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73E04" w14:textId="77777777" w:rsidR="00D87C8E" w:rsidRDefault="00D87C8E" w:rsidP="00C05D8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5E8CAE37" w14:textId="78C424FA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C05D8D" w14:paraId="51A3C2B9" w14:textId="77777777" w:rsidTr="004B41CC">
        <w:trPr>
          <w:trHeight w:val="63"/>
        </w:trPr>
        <w:tc>
          <w:tcPr>
            <w:tcW w:w="7370" w:type="dxa"/>
          </w:tcPr>
          <w:p w14:paraId="297A895E" w14:textId="77777777" w:rsidR="00BE2BEC" w:rsidRPr="00C05D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262D33" w14:textId="77777777" w:rsidR="00D77C0B" w:rsidRPr="00C05D8D" w:rsidRDefault="00D77C0B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A31C5C" w14:textId="6B631D78" w:rsidR="00551E1C" w:rsidRPr="00C05D8D" w:rsidRDefault="00551E1C" w:rsidP="00551E1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D8D">
              <w:rPr>
                <w:rStyle w:val="ab"/>
                <w:rFonts w:ascii="Times New Roman" w:hAnsi="Times New Roman" w:cs="Times New Roman"/>
                <w:color w:val="4F4F4F"/>
                <w:sz w:val="28"/>
                <w:szCs w:val="28"/>
                <w:shd w:val="clear" w:color="auto" w:fill="FFFFFF"/>
              </w:rPr>
              <w:t xml:space="preserve"> </w:t>
            </w:r>
            <w:r w:rsidRPr="00C05D8D">
              <w:rPr>
                <w:rStyle w:val="ab"/>
                <w:color w:val="4F4F4F"/>
                <w:sz w:val="28"/>
                <w:szCs w:val="28"/>
                <w:shd w:val="clear" w:color="auto" w:fill="FFFFFF"/>
              </w:rPr>
              <w:t xml:space="preserve">          </w:t>
            </w:r>
            <w:r w:rsidR="00C05D8D">
              <w:rPr>
                <w:rStyle w:val="ab"/>
                <w:color w:val="4F4F4F"/>
                <w:sz w:val="28"/>
                <w:szCs w:val="28"/>
                <w:shd w:val="clear" w:color="auto" w:fill="FFFFFF"/>
              </w:rPr>
              <w:t xml:space="preserve">      </w:t>
            </w:r>
            <w:bookmarkStart w:id="0" w:name="_GoBack"/>
            <w:bookmarkEnd w:id="0"/>
            <w:r w:rsidRPr="00C05D8D">
              <w:rPr>
                <w:rStyle w:val="ab"/>
                <w:color w:val="4F4F4F"/>
                <w:sz w:val="28"/>
                <w:szCs w:val="28"/>
                <w:shd w:val="clear" w:color="auto" w:fill="FFFFFF"/>
              </w:rPr>
              <w:t xml:space="preserve"> </w:t>
            </w:r>
            <w:r w:rsidR="00D77C0B" w:rsidRPr="00C05D8D">
              <w:rPr>
                <w:rStyle w:val="ab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Какое мясо считается диетическим</w:t>
            </w:r>
          </w:p>
        </w:tc>
      </w:tr>
    </w:tbl>
    <w:p w14:paraId="5699652B" w14:textId="77777777" w:rsidR="00551E1C" w:rsidRPr="00C05D8D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F3C7E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его выбрать и каким способом лучше приготовить.  </w:t>
      </w:r>
    </w:p>
    <w:p w14:paraId="2E7073D5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8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Здоровое питание должно быть разнообразным и сбалансированным. Важной частью полноценного рациона является мясо – ведь это значимый источник легкоусвояемого белка. Преимущество белка мяса в том, что он содержит оптимальный набор незаменимых аминокислот, которые не могут синтезироваться в организме человека, поэтому так важно их достаточное поступление с пищей.</w:t>
      </w:r>
    </w:p>
    <w:p w14:paraId="2B1885DA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3BD02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мясе также содержатся витамины группы В, витамин D, витамин А, макро- и микроэлементы, необходимые для нормального роста, развития и жизнедеятельности человека. Особое значение имеют железо, селен, цинк, фосфор, кальций, калий, натрий. Важно регулярно включать мясо в свой рацион.</w:t>
      </w:r>
    </w:p>
    <w:p w14:paraId="6406D422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51775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нельзя забывать, что мясные продукты содержат большое количество насыщенных жиров, которые оказывают негативное воздействие на организм человека при избыточном поступлении с пищей. Поэтому лучше отдавать предпочтение диетическому мясу с низким содержанием жира.</w:t>
      </w:r>
    </w:p>
    <w:p w14:paraId="5F61CE0D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AADF3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мясо относится к диетическому</w:t>
      </w:r>
    </w:p>
    <w:p w14:paraId="6E602C53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к диетическому мясу относят курицу, индейку, крольчатину, телятину. Помимо низкой калорийности у крольчатины и индейки есть дополнительное достоинство – гипоаллергенность. Эти продукты не способствуют развитию аллергических реакций и рекомендованы даже для питания детей раннего возраста. К низкокалорийному мясу с небольшим содержанием жира относятся также конина и оленина, однако эти продукты не распространены, имеют высокую стоимость, непривычный вкус.</w:t>
      </w:r>
    </w:p>
    <w:p w14:paraId="7A915F50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2874F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выбрать диетическое мясо</w:t>
      </w:r>
    </w:p>
    <w:p w14:paraId="375B62D6" w14:textId="1A0DB64C" w:rsidR="00551E1C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обращать внимание на свежесть продукта, консистенцию, цвет, запах. Качественное мясо упругое и при надавливании довольно быстро возвращается в прежнюю форму, поверхность мяса сухая, не липкая, без лишней влаги и слизи. Цвет равномерный, нет серого оттенка с желтыми или зелеными пятнами. Если мясо имеет гнилостный или кислый запах, его нельзя использовать в пищу.</w:t>
      </w:r>
    </w:p>
    <w:p w14:paraId="778CED65" w14:textId="77777777" w:rsidR="004B1B92" w:rsidRPr="00C05D8D" w:rsidRDefault="004B1B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2ABDF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часть курицы и индейки лучше использовать при приготовлении диетических блюд</w:t>
      </w:r>
    </w:p>
    <w:p w14:paraId="08E869C6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отдавать предпочтение именно грудке курицы или индейки, так как в этой части птицы содержание жира минимальное. Перед приготовлением блюд из птицы рекомендуют убирать кожу, поскольку именно в коже содержится много жира. Для снижения калорийности блюда лучше убирать видимые излишки жира.</w:t>
      </w:r>
    </w:p>
    <w:p w14:paraId="572E89CD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95225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лучше приготовить</w:t>
      </w:r>
    </w:p>
    <w:p w14:paraId="768112A8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приготовления тоже имеет значение. Наилучшими считаются: приготовление на пару, тушение, варка, запекание в духовке. В дополнение к мясу хорошо подходят овощи. Они могут быть сырыми, отварными, тушеными. </w:t>
      </w:r>
    </w:p>
    <w:p w14:paraId="50B5A03B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0D22C" w14:textId="77777777" w:rsidR="00D77C0B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подходит диетическое мясо</w:t>
      </w:r>
    </w:p>
    <w:p w14:paraId="5A04B51D" w14:textId="001BBA8E" w:rsidR="004B1B92" w:rsidRPr="00C05D8D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8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Врачи рекомендуют перейти на диетическое мясо людям, страдающим сердечно-сосудистыми заболеваниями, гипертонической болезнью, ожирением, нарушением липидного обмена, атеросклерозом, сахарным диабетом, подагрой, мочекаменной болезнью, нарушением функции почек, заболеваниями желудочно-кишечного тракта. Вы всегда можете проконсультироваться с лечащим врачом (терапевтом, диетологом) для подбора индивидуального рациона с учетом противопоказаний.</w:t>
      </w:r>
    </w:p>
    <w:p w14:paraId="325861AF" w14:textId="77777777" w:rsidR="004B1B92" w:rsidRPr="00C05D8D" w:rsidRDefault="004B1B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5C467" w14:textId="77777777" w:rsidR="00D77C0B" w:rsidRPr="00C05D8D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424DC" w14:textId="77777777" w:rsidR="00D77C0B" w:rsidRPr="00C05D8D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637BE" w14:textId="5F1ADB93" w:rsidR="00D77C0B" w:rsidRPr="00C05D8D" w:rsidRDefault="00C05D8D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44D6C0F5" w14:textId="78D091CC" w:rsidR="00452692" w:rsidRPr="00C05D8D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5D8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Турушева</w:t>
      </w:r>
      <w:proofErr w:type="spellEnd"/>
      <w:r w:rsidRPr="00C05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 Андреевна, </w:t>
      </w:r>
      <w:proofErr w:type="spellStart"/>
      <w:r w:rsidRPr="00C05D8D">
        <w:rPr>
          <w:rFonts w:ascii="Times New Roman" w:eastAsia="Times New Roman" w:hAnsi="Times New Roman" w:cs="Times New Roman"/>
          <w:sz w:val="24"/>
          <w:szCs w:val="24"/>
          <w:lang w:eastAsia="ru-RU"/>
        </w:rPr>
        <w:t>ОЭСсПН</w:t>
      </w:r>
      <w:proofErr w:type="spellEnd"/>
      <w:r w:rsidRPr="00C05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зав. отделом, </w:t>
      </w:r>
    </w:p>
    <w:p w14:paraId="099E4461" w14:textId="0F9AE884" w:rsidR="00184075" w:rsidRPr="00C05D8D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D8D">
        <w:rPr>
          <w:rFonts w:ascii="Times New Roman" w:eastAsia="Times New Roman" w:hAnsi="Times New Roman" w:cs="Times New Roman"/>
          <w:sz w:val="24"/>
          <w:szCs w:val="24"/>
          <w:lang w:eastAsia="ru-RU"/>
        </w:rPr>
        <w:t>8 343 248706, Turusheva_DA@66.rospotrebnadzor.ru</w:t>
      </w:r>
    </w:p>
    <w:sectPr w:rsidR="00184075" w:rsidRPr="00C05D8D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5D8D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82D6-E8C8-416F-B56F-6116D4C9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adrozdova75@gmail.com</cp:lastModifiedBy>
  <cp:revision>4</cp:revision>
  <cp:lastPrinted>2025-10-30T06:02:00Z</cp:lastPrinted>
  <dcterms:created xsi:type="dcterms:W3CDTF">2025-09-30T05:14:00Z</dcterms:created>
  <dcterms:modified xsi:type="dcterms:W3CDTF">2025-11-05T09:30:00Z</dcterms:modified>
</cp:coreProperties>
</file>