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E7" w:rsidRPr="002C07E7" w:rsidRDefault="002C07E7" w:rsidP="002C07E7">
      <w:pPr>
        <w:ind w:left="-709" w:right="-284"/>
        <w:jc w:val="center"/>
        <w:rPr>
          <w:b/>
          <w:sz w:val="28"/>
          <w:szCs w:val="28"/>
        </w:rPr>
      </w:pPr>
      <w:r w:rsidRPr="002C07E7">
        <w:rPr>
          <w:b/>
          <w:sz w:val="28"/>
          <w:szCs w:val="28"/>
        </w:rPr>
        <w:t>Анализ состояния детского дорожно-транспортного травматизма на терри</w:t>
      </w:r>
      <w:r>
        <w:rPr>
          <w:b/>
          <w:sz w:val="28"/>
          <w:szCs w:val="28"/>
        </w:rPr>
        <w:t>тории Свердловской области за 12</w:t>
      </w:r>
      <w:bookmarkStart w:id="0" w:name="_GoBack"/>
      <w:bookmarkEnd w:id="0"/>
      <w:r w:rsidRPr="002C07E7">
        <w:rPr>
          <w:b/>
          <w:sz w:val="28"/>
          <w:szCs w:val="28"/>
        </w:rPr>
        <w:t xml:space="preserve"> месяцев 2022 года</w:t>
      </w:r>
    </w:p>
    <w:p w:rsidR="002C07E7" w:rsidRDefault="002C07E7" w:rsidP="002C07E7">
      <w:pPr>
        <w:suppressAutoHyphens/>
        <w:jc w:val="both"/>
        <w:rPr>
          <w:b/>
          <w:sz w:val="28"/>
          <w:szCs w:val="28"/>
        </w:rPr>
      </w:pPr>
    </w:p>
    <w:p w:rsidR="00FF18AF" w:rsidRDefault="00FF18AF" w:rsidP="002C07E7">
      <w:pPr>
        <w:suppressAutoHyphens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2C07E7" w:rsidRDefault="002C07E7" w:rsidP="002C07E7">
      <w:pPr>
        <w:suppressAutoHyphens/>
        <w:jc w:val="both"/>
        <w:rPr>
          <w:b/>
          <w:sz w:val="28"/>
          <w:szCs w:val="28"/>
        </w:rPr>
      </w:pP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10EC1">
        <w:rPr>
          <w:sz w:val="28"/>
          <w:szCs w:val="28"/>
        </w:rPr>
        <w:t>двен</w:t>
      </w:r>
      <w:r w:rsidR="00CD7544">
        <w:rPr>
          <w:sz w:val="28"/>
          <w:szCs w:val="28"/>
        </w:rPr>
        <w:t>адца</w:t>
      </w:r>
      <w:r w:rsidR="0035355C">
        <w:rPr>
          <w:sz w:val="28"/>
          <w:szCs w:val="28"/>
        </w:rPr>
        <w:t>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18</w:t>
      </w:r>
      <w:r w:rsidRPr="00CF5435">
        <w:rPr>
          <w:sz w:val="28"/>
          <w:szCs w:val="28"/>
        </w:rPr>
        <w:t xml:space="preserve"> (</w:t>
      </w:r>
      <w:r w:rsidR="00207B49">
        <w:rPr>
          <w:sz w:val="28"/>
          <w:szCs w:val="28"/>
        </w:rPr>
        <w:t>3</w:t>
      </w:r>
      <w:r w:rsidR="00B10EC1">
        <w:rPr>
          <w:sz w:val="28"/>
          <w:szCs w:val="28"/>
        </w:rPr>
        <w:t>48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8</w:t>
      </w:r>
      <w:r w:rsidR="00207B49">
        <w:rPr>
          <w:sz w:val="28"/>
          <w:szCs w:val="28"/>
        </w:rPr>
        <w:t>,</w:t>
      </w:r>
      <w:r w:rsidR="00B10EC1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</w:t>
      </w:r>
      <w:r w:rsidR="00B10EC1">
        <w:rPr>
          <w:sz w:val="28"/>
          <w:szCs w:val="28"/>
        </w:rPr>
        <w:t>53</w:t>
      </w:r>
      <w:r w:rsidRPr="00CF5435">
        <w:rPr>
          <w:sz w:val="28"/>
          <w:szCs w:val="28"/>
        </w:rPr>
        <w:t xml:space="preserve"> (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63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2</w:t>
      </w:r>
      <w:r w:rsidR="00A90111">
        <w:rPr>
          <w:sz w:val="28"/>
          <w:szCs w:val="28"/>
        </w:rPr>
        <w:t>,</w:t>
      </w:r>
      <w:r w:rsidR="00B10EC1">
        <w:rPr>
          <w:sz w:val="28"/>
          <w:szCs w:val="28"/>
        </w:rPr>
        <w:t>8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B12FB4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CD7544">
        <w:rPr>
          <w:sz w:val="28"/>
          <w:szCs w:val="28"/>
        </w:rPr>
        <w:t>3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</w:t>
      </w:r>
      <w:r w:rsidR="00B10EC1">
        <w:rPr>
          <w:sz w:val="28"/>
          <w:szCs w:val="28"/>
        </w:rPr>
        <w:t>3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</w:t>
      </w:r>
      <w:r w:rsidR="00B10EC1">
        <w:rPr>
          <w:sz w:val="28"/>
          <w:szCs w:val="28"/>
        </w:rPr>
        <w:t>3</w:t>
      </w:r>
      <w:r w:rsidR="00080944">
        <w:rPr>
          <w:sz w:val="28"/>
          <w:szCs w:val="28"/>
        </w:rPr>
        <w:t>,</w:t>
      </w:r>
      <w:r w:rsidR="00B10EC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B10EC1">
        <w:rPr>
          <w:color w:val="000000" w:themeColor="text1"/>
          <w:sz w:val="28"/>
          <w:szCs w:val="28"/>
        </w:rPr>
        <w:t>12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</w:t>
      </w:r>
      <w:r w:rsidR="00B10EC1">
        <w:rPr>
          <w:sz w:val="28"/>
          <w:szCs w:val="28"/>
        </w:rPr>
        <w:t xml:space="preserve"> (-33,3%)</w:t>
      </w:r>
      <w:r w:rsidR="007B229B" w:rsidRPr="00B71660">
        <w:rPr>
          <w:sz w:val="28"/>
          <w:szCs w:val="28"/>
        </w:rPr>
        <w:t>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="00B12FB4">
        <w:rPr>
          <w:sz w:val="28"/>
          <w:szCs w:val="28"/>
        </w:rPr>
        <w:t xml:space="preserve"> Нижних Сергах,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 xml:space="preserve">, </w:t>
      </w:r>
      <w:r w:rsidR="00B71660" w:rsidRPr="00B71660">
        <w:rPr>
          <w:sz w:val="28"/>
          <w:szCs w:val="28"/>
        </w:rPr>
        <w:t>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="00B10EC1">
        <w:rPr>
          <w:sz w:val="28"/>
          <w:szCs w:val="28"/>
        </w:rPr>
        <w:t xml:space="preserve">, </w:t>
      </w:r>
      <w:r w:rsidR="00B10EC1" w:rsidRPr="00B71660">
        <w:rPr>
          <w:sz w:val="28"/>
          <w:szCs w:val="28"/>
        </w:rPr>
        <w:t>Талице</w:t>
      </w:r>
      <w:r w:rsidR="00B10EC1">
        <w:rPr>
          <w:sz w:val="28"/>
          <w:szCs w:val="28"/>
        </w:rPr>
        <w:t xml:space="preserve"> (уровень АППГ)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</w:t>
      </w:r>
      <w:r w:rsidR="00B10EC1">
        <w:rPr>
          <w:sz w:val="28"/>
          <w:szCs w:val="28"/>
        </w:rPr>
        <w:t>85</w:t>
      </w:r>
      <w:r w:rsidR="0014194D" w:rsidRPr="00B71660">
        <w:rPr>
          <w:sz w:val="28"/>
          <w:szCs w:val="28"/>
        </w:rPr>
        <w:t>,7%)</w:t>
      </w:r>
      <w:r w:rsidR="007B229B" w:rsidRPr="00B71660">
        <w:rPr>
          <w:sz w:val="28"/>
          <w:szCs w:val="28"/>
        </w:rPr>
        <w:t>:</w:t>
      </w:r>
    </w:p>
    <w:p w:rsidR="00E72370" w:rsidRPr="00B71660" w:rsidRDefault="00E72370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957619">
        <w:rPr>
          <w:rFonts w:ascii="Times New Roman" w:hAnsi="Times New Roman" w:cs="Times New Roman"/>
          <w:b/>
          <w:i/>
          <w:sz w:val="27"/>
          <w:szCs w:val="27"/>
        </w:rPr>
        <w:t>7</w:t>
      </w:r>
      <w:r w:rsidR="00770F02" w:rsidRPr="00957619">
        <w:rPr>
          <w:rFonts w:ascii="Times New Roman" w:hAnsi="Times New Roman" w:cs="Times New Roman"/>
          <w:b/>
          <w:i/>
          <w:sz w:val="27"/>
          <w:szCs w:val="27"/>
        </w:rPr>
        <w:t xml:space="preserve"> января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rStyle w:val="ae"/>
          <w:b/>
          <w:sz w:val="27"/>
          <w:szCs w:val="27"/>
        </w:rPr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</w:t>
      </w:r>
      <w:r w:rsidR="00C47346" w:rsidRPr="00A845D8">
        <w:rPr>
          <w:i/>
          <w:sz w:val="27"/>
          <w:szCs w:val="27"/>
        </w:rPr>
        <w:lastRenderedPageBreak/>
        <w:t>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22 марта</w:t>
      </w:r>
      <w:r w:rsidRPr="00A845D8">
        <w:rPr>
          <w:i/>
          <w:sz w:val="27"/>
          <w:szCs w:val="27"/>
        </w:rPr>
        <w:t xml:space="preserve">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957619">
        <w:rPr>
          <w:b/>
          <w:i/>
          <w:sz w:val="27"/>
          <w:szCs w:val="27"/>
        </w:rPr>
        <w:t>25 апреля</w:t>
      </w:r>
      <w:r w:rsidRPr="00A845D8">
        <w:rPr>
          <w:i/>
          <w:sz w:val="27"/>
          <w:szCs w:val="27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</w:t>
      </w:r>
      <w:r w:rsidRPr="00A845D8">
        <w:rPr>
          <w:i/>
          <w:sz w:val="27"/>
          <w:szCs w:val="27"/>
          <w:shd w:val="clear" w:color="auto" w:fill="FFFFFF"/>
        </w:rPr>
        <w:lastRenderedPageBreak/>
        <w:t>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21 мая</w:t>
      </w:r>
      <w:r w:rsidRPr="005831C6">
        <w:rPr>
          <w:i/>
          <w:sz w:val="27"/>
          <w:szCs w:val="27"/>
        </w:rPr>
        <w:t xml:space="preserve">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июня</w:t>
      </w:r>
      <w:r>
        <w:rPr>
          <w:i/>
          <w:sz w:val="27"/>
          <w:szCs w:val="27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29 июня</w:t>
      </w:r>
      <w:r w:rsidRPr="008B63C4">
        <w:rPr>
          <w:i/>
          <w:sz w:val="27"/>
          <w:szCs w:val="27"/>
        </w:rPr>
        <w:t xml:space="preserve">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957619">
        <w:rPr>
          <w:b/>
          <w:i/>
          <w:sz w:val="27"/>
          <w:szCs w:val="27"/>
        </w:rPr>
        <w:t xml:space="preserve">7 </w:t>
      </w:r>
      <w:r w:rsidR="00770F02" w:rsidRPr="00957619">
        <w:rPr>
          <w:b/>
          <w:i/>
          <w:sz w:val="27"/>
          <w:szCs w:val="27"/>
        </w:rPr>
        <w:t>июля</w:t>
      </w:r>
      <w:r w:rsidR="00770F02" w:rsidRPr="00770F02">
        <w:rPr>
          <w:i/>
          <w:sz w:val="27"/>
          <w:szCs w:val="27"/>
        </w:rPr>
        <w:t xml:space="preserve">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</w:t>
      </w:r>
      <w:r w:rsidR="00914EFB">
        <w:rPr>
          <w:i/>
          <w:sz w:val="27"/>
          <w:szCs w:val="27"/>
          <w:shd w:val="clear" w:color="auto" w:fill="FFFFFF"/>
        </w:rPr>
        <w:t>е</w:t>
      </w:r>
      <w:r w:rsidR="00770F02" w:rsidRPr="00770F02">
        <w:rPr>
          <w:i/>
          <w:sz w:val="27"/>
          <w:szCs w:val="27"/>
          <w:shd w:val="clear" w:color="auto" w:fill="FFFFFF"/>
        </w:rPr>
        <w:t>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26 июля</w:t>
      </w:r>
      <w:r w:rsidRPr="00421AF6">
        <w:rPr>
          <w:i/>
          <w:sz w:val="27"/>
          <w:szCs w:val="27"/>
        </w:rPr>
        <w:t xml:space="preserve">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</w:t>
      </w:r>
      <w:r w:rsidRPr="00421AF6">
        <w:rPr>
          <w:i/>
          <w:sz w:val="27"/>
          <w:szCs w:val="27"/>
        </w:rPr>
        <w:lastRenderedPageBreak/>
        <w:t>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сентября</w:t>
      </w:r>
      <w:r w:rsidRPr="00302B42">
        <w:rPr>
          <w:i/>
          <w:sz w:val="27"/>
          <w:szCs w:val="27"/>
        </w:rPr>
        <w:t xml:space="preserve">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19716F" w:rsidRDefault="0019716F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8 ноября</w:t>
      </w:r>
      <w:r>
        <w:rPr>
          <w:i/>
          <w:sz w:val="27"/>
          <w:szCs w:val="27"/>
        </w:rPr>
        <w:t xml:space="preserve"> около 19 часов на 238 км автодороги Пермь-Екатеринбург (</w:t>
      </w:r>
      <w:r w:rsidRPr="00302B42">
        <w:rPr>
          <w:i/>
          <w:sz w:val="27"/>
          <w:szCs w:val="27"/>
        </w:rPr>
        <w:t>территория обслуживания МО МВД России «</w:t>
      </w:r>
      <w:r>
        <w:rPr>
          <w:i/>
          <w:sz w:val="27"/>
          <w:szCs w:val="27"/>
        </w:rPr>
        <w:t>Нижнесергинский</w:t>
      </w:r>
      <w:r w:rsidRPr="00302B42">
        <w:rPr>
          <w:i/>
          <w:sz w:val="27"/>
          <w:szCs w:val="27"/>
        </w:rPr>
        <w:t>»</w:t>
      </w:r>
      <w:r>
        <w:rPr>
          <w:i/>
          <w:sz w:val="27"/>
          <w:szCs w:val="27"/>
        </w:rPr>
        <w:t>)</w:t>
      </w:r>
      <w:r w:rsidR="00406A94">
        <w:rPr>
          <w:i/>
          <w:sz w:val="27"/>
          <w:szCs w:val="27"/>
        </w:rPr>
        <w:t xml:space="preserve"> водитель автомобиля «Тойота Камри»,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Бенц» в составе с полуприцепом, двигающимся навстречу. В результате аварии погибли водитель иномарки и его 11-летний сын, который находился</w:t>
      </w:r>
      <w:r w:rsidR="00997F0F">
        <w:rPr>
          <w:i/>
          <w:sz w:val="27"/>
          <w:szCs w:val="27"/>
        </w:rPr>
        <w:t xml:space="preserve">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2D4A4C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</w:t>
      </w:r>
      <w:r w:rsidR="002A657C" w:rsidRPr="00F45AF5">
        <w:rPr>
          <w:sz w:val="28"/>
          <w:szCs w:val="28"/>
        </w:rPr>
        <w:t>Алапаевском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>Артемовском</w:t>
      </w:r>
      <w:r w:rsidR="002A657C">
        <w:rPr>
          <w:sz w:val="28"/>
          <w:szCs w:val="28"/>
        </w:rPr>
        <w:t xml:space="preserve"> и</w:t>
      </w:r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Невьянском </w:t>
      </w:r>
      <w:r w:rsidR="00F45AF5" w:rsidRPr="00F45AF5">
        <w:rPr>
          <w:sz w:val="28"/>
          <w:szCs w:val="28"/>
        </w:rPr>
        <w:t>район</w:t>
      </w:r>
      <w:r w:rsidR="002A657C">
        <w:rPr>
          <w:sz w:val="28"/>
          <w:szCs w:val="28"/>
        </w:rPr>
        <w:t>ах</w:t>
      </w:r>
      <w:r w:rsidR="00F45AF5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 xml:space="preserve">по </w:t>
      </w:r>
      <w:r w:rsidR="00F45AF5" w:rsidRPr="00F45AF5">
        <w:rPr>
          <w:sz w:val="28"/>
          <w:szCs w:val="28"/>
        </w:rPr>
        <w:t xml:space="preserve">4 ДТП); </w:t>
      </w:r>
      <w:r w:rsidR="00E831F7" w:rsidRPr="00F45AF5">
        <w:rPr>
          <w:sz w:val="28"/>
          <w:szCs w:val="28"/>
        </w:rPr>
        <w:t>на 1</w:t>
      </w:r>
      <w:r w:rsidR="002A657C">
        <w:rPr>
          <w:sz w:val="28"/>
          <w:szCs w:val="28"/>
        </w:rPr>
        <w:t>0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 xml:space="preserve">Кушвинском </w:t>
      </w:r>
      <w:r w:rsidR="002A657C" w:rsidRPr="00F45AF5">
        <w:rPr>
          <w:sz w:val="28"/>
          <w:szCs w:val="28"/>
        </w:rPr>
        <w:t xml:space="preserve">районе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</w:t>
      </w:r>
      <w:r w:rsidR="002A657C">
        <w:rPr>
          <w:sz w:val="28"/>
          <w:szCs w:val="28"/>
        </w:rPr>
        <w:t>е</w:t>
      </w:r>
      <w:r w:rsidRPr="00F45AF5">
        <w:rPr>
          <w:sz w:val="28"/>
          <w:szCs w:val="28"/>
        </w:rPr>
        <w:t xml:space="preserve"> </w:t>
      </w:r>
      <w:r w:rsidR="002D4A4C">
        <w:rPr>
          <w:sz w:val="28"/>
          <w:szCs w:val="28"/>
        </w:rPr>
        <w:br/>
      </w:r>
      <w:r w:rsidRPr="00F45AF5">
        <w:rPr>
          <w:sz w:val="28"/>
          <w:szCs w:val="28"/>
        </w:rPr>
        <w:t>(2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D4A4C">
        <w:rPr>
          <w:sz w:val="28"/>
          <w:szCs w:val="28"/>
        </w:rPr>
        <w:t>на 40% в Полевском (7 ДТП)</w:t>
      </w:r>
      <w:r w:rsidR="002D7E6F">
        <w:rPr>
          <w:sz w:val="28"/>
          <w:szCs w:val="28"/>
        </w:rPr>
        <w:t>;</w:t>
      </w:r>
      <w:r w:rsidR="002D4A4C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 xml:space="preserve">на </w:t>
      </w:r>
      <w:r w:rsidR="002D4A4C">
        <w:rPr>
          <w:sz w:val="28"/>
          <w:szCs w:val="28"/>
        </w:rPr>
        <w:t>29,4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</w:t>
      </w:r>
      <w:r w:rsidR="002A657C">
        <w:rPr>
          <w:sz w:val="28"/>
          <w:szCs w:val="28"/>
        </w:rPr>
        <w:t>22</w:t>
      </w:r>
      <w:r w:rsidR="00F45AF5" w:rsidRPr="00F45AF5">
        <w:rPr>
          <w:sz w:val="28"/>
          <w:szCs w:val="28"/>
        </w:rPr>
        <w:t xml:space="preserve"> ДТП)</w:t>
      </w:r>
      <w:r w:rsidR="002D4A4C">
        <w:rPr>
          <w:sz w:val="28"/>
          <w:szCs w:val="28"/>
        </w:rPr>
        <w:t xml:space="preserve"> и</w:t>
      </w:r>
      <w:r w:rsidR="002A657C">
        <w:rPr>
          <w:sz w:val="28"/>
          <w:szCs w:val="28"/>
        </w:rPr>
        <w:t xml:space="preserve"> </w:t>
      </w:r>
      <w:r w:rsidR="00B77332" w:rsidRPr="00F45AF5">
        <w:rPr>
          <w:sz w:val="28"/>
          <w:szCs w:val="28"/>
        </w:rPr>
        <w:t xml:space="preserve">на </w:t>
      </w:r>
      <w:r w:rsidR="002A657C">
        <w:rPr>
          <w:sz w:val="28"/>
          <w:szCs w:val="28"/>
        </w:rPr>
        <w:t>2</w:t>
      </w:r>
      <w:r w:rsidR="002D4A4C">
        <w:rPr>
          <w:sz w:val="28"/>
          <w:szCs w:val="28"/>
        </w:rPr>
        <w:t>7,6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>3</w:t>
      </w:r>
      <w:r w:rsidR="002D4A4C">
        <w:rPr>
          <w:sz w:val="28"/>
          <w:szCs w:val="28"/>
        </w:rPr>
        <w:t>7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B51630" w:rsidRDefault="00B51630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48</w:t>
      </w:r>
      <w:r w:rsidR="0088610A" w:rsidRPr="00B51630">
        <w:rPr>
          <w:sz w:val="28"/>
          <w:szCs w:val="28"/>
        </w:rPr>
        <w:t>% (1</w:t>
      </w:r>
      <w:r w:rsidR="00054B03" w:rsidRPr="00B51630">
        <w:rPr>
          <w:sz w:val="28"/>
          <w:szCs w:val="28"/>
        </w:rPr>
        <w:t>77</w:t>
      </w:r>
      <w:r w:rsidR="0088610A" w:rsidRPr="00B51630">
        <w:rPr>
          <w:sz w:val="28"/>
          <w:szCs w:val="28"/>
        </w:rPr>
        <w:t>) пострадавших и погибших в ДТП детей приходится на среднее школьное звено, 32% (</w:t>
      </w:r>
      <w:r w:rsidR="00054B03" w:rsidRPr="00B51630">
        <w:rPr>
          <w:sz w:val="28"/>
          <w:szCs w:val="28"/>
        </w:rPr>
        <w:t>118</w:t>
      </w:r>
      <w:r w:rsidR="0088610A" w:rsidRPr="00B51630">
        <w:rPr>
          <w:sz w:val="28"/>
          <w:szCs w:val="28"/>
        </w:rPr>
        <w:t>) на начальную школу и 20% (</w:t>
      </w:r>
      <w:r w:rsidR="00054B03" w:rsidRPr="00B51630">
        <w:rPr>
          <w:sz w:val="28"/>
          <w:szCs w:val="28"/>
        </w:rPr>
        <w:t>71</w:t>
      </w:r>
      <w:r w:rsidR="0088610A" w:rsidRPr="00B51630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277C2A" w:rsidRPr="00914EFB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88610A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252EF" w:rsidRPr="00914EFB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B51630" w:rsidRDefault="00E252EF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 w:rsidRPr="00B51630">
        <w:rPr>
          <w:sz w:val="28"/>
          <w:szCs w:val="28"/>
        </w:rPr>
        <w:t xml:space="preserve"> с участием детей</w:t>
      </w:r>
      <w:r w:rsidRPr="00B51630">
        <w:rPr>
          <w:sz w:val="28"/>
          <w:szCs w:val="28"/>
        </w:rPr>
        <w:t xml:space="preserve"> у</w:t>
      </w:r>
      <w:r w:rsidR="00EA0CFA" w:rsidRPr="00B51630">
        <w:rPr>
          <w:sz w:val="28"/>
          <w:szCs w:val="28"/>
        </w:rPr>
        <w:t>меньш</w:t>
      </w:r>
      <w:r w:rsidRPr="00B51630">
        <w:rPr>
          <w:sz w:val="28"/>
          <w:szCs w:val="28"/>
        </w:rPr>
        <w:t xml:space="preserve">илось на </w:t>
      </w:r>
      <w:r w:rsidR="00175110" w:rsidRPr="00B51630">
        <w:rPr>
          <w:sz w:val="28"/>
          <w:szCs w:val="28"/>
        </w:rPr>
        <w:t>1</w:t>
      </w:r>
      <w:r w:rsidR="00B51630" w:rsidRPr="00B51630">
        <w:rPr>
          <w:sz w:val="28"/>
          <w:szCs w:val="28"/>
        </w:rPr>
        <w:t>5</w:t>
      </w:r>
      <w:r w:rsidRPr="00B51630">
        <w:rPr>
          <w:sz w:val="28"/>
          <w:szCs w:val="28"/>
        </w:rPr>
        <w:t>% (</w:t>
      </w:r>
      <w:r w:rsidR="00EC12DA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27</w:t>
      </w:r>
      <w:r w:rsidRPr="00B51630">
        <w:rPr>
          <w:sz w:val="28"/>
          <w:szCs w:val="28"/>
        </w:rPr>
        <w:t xml:space="preserve">), раненых на </w:t>
      </w:r>
      <w:r w:rsidR="00B51630" w:rsidRPr="00B51630">
        <w:rPr>
          <w:sz w:val="28"/>
          <w:szCs w:val="28"/>
        </w:rPr>
        <w:t>8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7</w:t>
      </w:r>
      <w:r w:rsidRPr="00B51630">
        <w:rPr>
          <w:sz w:val="28"/>
          <w:szCs w:val="28"/>
        </w:rPr>
        <w:t>% (</w:t>
      </w:r>
      <w:r w:rsidR="00790795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61</w:t>
      </w:r>
      <w:r w:rsidR="00EA0CFA" w:rsidRPr="00B51630">
        <w:rPr>
          <w:sz w:val="28"/>
          <w:szCs w:val="28"/>
        </w:rPr>
        <w:t xml:space="preserve">), погибших </w:t>
      </w:r>
      <w:r w:rsidR="00861383" w:rsidRPr="00B51630">
        <w:rPr>
          <w:sz w:val="28"/>
          <w:szCs w:val="28"/>
        </w:rPr>
        <w:t>на</w:t>
      </w:r>
      <w:r w:rsidR="00EA0CFA" w:rsidRPr="00B51630">
        <w:rPr>
          <w:sz w:val="28"/>
          <w:szCs w:val="28"/>
        </w:rPr>
        <w:t xml:space="preserve"> </w:t>
      </w:r>
      <w:r w:rsidR="009120FB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7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8</w:t>
      </w:r>
      <w:r w:rsidR="00861383" w:rsidRPr="00B51630">
        <w:rPr>
          <w:sz w:val="28"/>
          <w:szCs w:val="28"/>
        </w:rPr>
        <w:t>%</w:t>
      </w:r>
      <w:r w:rsidR="00EA0CFA" w:rsidRPr="00B51630">
        <w:rPr>
          <w:sz w:val="28"/>
          <w:szCs w:val="28"/>
        </w:rPr>
        <w:t xml:space="preserve"> </w:t>
      </w:r>
      <w:r w:rsidRPr="00B51630">
        <w:rPr>
          <w:sz w:val="28"/>
          <w:szCs w:val="28"/>
        </w:rPr>
        <w:t>(</w:t>
      </w:r>
      <w:r w:rsidR="00175110" w:rsidRPr="00B51630">
        <w:rPr>
          <w:sz w:val="28"/>
          <w:szCs w:val="28"/>
        </w:rPr>
        <w:t>1</w:t>
      </w:r>
      <w:r w:rsidR="00EC12DA" w:rsidRPr="00B51630">
        <w:rPr>
          <w:sz w:val="28"/>
          <w:szCs w:val="28"/>
        </w:rPr>
        <w:t>3</w:t>
      </w:r>
      <w:r w:rsidRPr="00B51630">
        <w:rPr>
          <w:sz w:val="28"/>
          <w:szCs w:val="28"/>
        </w:rPr>
        <w:t>).</w:t>
      </w:r>
    </w:p>
    <w:p w:rsidR="00FF7109" w:rsidRPr="00914EFB" w:rsidRDefault="00FF710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3E0FDA" w:rsidP="00E252EF">
      <w:pPr>
        <w:ind w:left="-709" w:firstLine="720"/>
        <w:jc w:val="both"/>
        <w:rPr>
          <w:sz w:val="28"/>
          <w:szCs w:val="28"/>
        </w:rPr>
      </w:pPr>
      <w:r w:rsidRPr="0063433A">
        <w:rPr>
          <w:sz w:val="28"/>
          <w:szCs w:val="28"/>
        </w:rPr>
        <w:lastRenderedPageBreak/>
        <w:t>6</w:t>
      </w:r>
      <w:r w:rsidR="0063433A">
        <w:rPr>
          <w:sz w:val="28"/>
          <w:szCs w:val="28"/>
        </w:rPr>
        <w:t>4</w:t>
      </w:r>
      <w:r w:rsidR="009D52C0" w:rsidRPr="0063433A">
        <w:rPr>
          <w:sz w:val="28"/>
          <w:szCs w:val="28"/>
        </w:rPr>
        <w:t>% (</w:t>
      </w:r>
      <w:r w:rsidRPr="0063433A">
        <w:rPr>
          <w:sz w:val="28"/>
          <w:szCs w:val="28"/>
        </w:rPr>
        <w:t>20</w:t>
      </w:r>
      <w:r w:rsidR="007146C1" w:rsidRP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)</w:t>
      </w:r>
      <w:r w:rsidR="009E3F4A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 xml:space="preserve">ДТП </w:t>
      </w:r>
      <w:r w:rsidR="003F51B2" w:rsidRPr="0063433A">
        <w:rPr>
          <w:sz w:val="28"/>
          <w:szCs w:val="28"/>
        </w:rPr>
        <w:t xml:space="preserve">произошли </w:t>
      </w:r>
      <w:r w:rsidR="009D52C0" w:rsidRPr="0063433A">
        <w:rPr>
          <w:sz w:val="28"/>
          <w:szCs w:val="28"/>
        </w:rPr>
        <w:t xml:space="preserve">при ясной погоде </w:t>
      </w:r>
      <w:r w:rsidR="003F51B2" w:rsidRPr="0063433A">
        <w:rPr>
          <w:sz w:val="28"/>
          <w:szCs w:val="28"/>
        </w:rPr>
        <w:t xml:space="preserve">и </w:t>
      </w:r>
      <w:r w:rsidR="00FF4D97" w:rsidRPr="0063433A">
        <w:rPr>
          <w:sz w:val="28"/>
          <w:szCs w:val="28"/>
        </w:rPr>
        <w:t>3</w:t>
      </w:r>
      <w:r w:rsid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% (</w:t>
      </w:r>
      <w:r w:rsidR="0063433A" w:rsidRPr="0063433A">
        <w:rPr>
          <w:sz w:val="28"/>
          <w:szCs w:val="28"/>
        </w:rPr>
        <w:t>112</w:t>
      </w:r>
      <w:r w:rsidR="009D52C0" w:rsidRPr="0063433A">
        <w:rPr>
          <w:sz w:val="28"/>
          <w:szCs w:val="28"/>
        </w:rPr>
        <w:t>)</w:t>
      </w:r>
      <w:r w:rsidR="003F51B2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63433A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DB6519" w:rsidRDefault="00DB6519" w:rsidP="00E252EF">
      <w:pPr>
        <w:ind w:left="-709" w:firstLine="720"/>
        <w:jc w:val="both"/>
        <w:rPr>
          <w:sz w:val="28"/>
          <w:szCs w:val="28"/>
        </w:rPr>
      </w:pPr>
    </w:p>
    <w:p w:rsidR="00DB6519" w:rsidRPr="0063433A" w:rsidRDefault="00DB6519" w:rsidP="00DB6519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43675" cy="253365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29E0" w:rsidRDefault="00DB651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</w:t>
      </w:r>
      <w:r w:rsidRPr="00C852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торопятся в мест</w:t>
      </w:r>
      <w:r w:rsidR="0061131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проведения отдыха</w:t>
      </w:r>
      <w:r w:rsidR="00611313">
        <w:rPr>
          <w:color w:val="000000" w:themeColor="text1"/>
          <w:sz w:val="28"/>
          <w:szCs w:val="28"/>
        </w:rPr>
        <w:t xml:space="preserve"> и совершают опасные маневры</w:t>
      </w:r>
      <w:r>
        <w:rPr>
          <w:color w:val="000000" w:themeColor="text1"/>
          <w:sz w:val="28"/>
          <w:szCs w:val="28"/>
        </w:rPr>
        <w:t>, также в летний период не все дети организованы должным образом на</w:t>
      </w:r>
      <w:r w:rsidR="00611313">
        <w:rPr>
          <w:color w:val="000000" w:themeColor="text1"/>
          <w:sz w:val="28"/>
          <w:szCs w:val="28"/>
        </w:rPr>
        <w:t>ходясь на</w:t>
      </w:r>
      <w:r>
        <w:rPr>
          <w:color w:val="000000" w:themeColor="text1"/>
          <w:sz w:val="28"/>
          <w:szCs w:val="28"/>
        </w:rPr>
        <w:t xml:space="preserve"> каникулах и проводят свой досуг на улицах без контроля со стороны законных представителей.</w:t>
      </w:r>
    </w:p>
    <w:p w:rsidR="00DB6519" w:rsidRPr="00914EFB" w:rsidRDefault="00DB651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475F1" w:rsidRDefault="003475F1" w:rsidP="003475F1">
      <w:pPr>
        <w:ind w:left="-709" w:firstLine="567"/>
        <w:jc w:val="both"/>
        <w:rPr>
          <w:sz w:val="28"/>
          <w:szCs w:val="28"/>
        </w:rPr>
      </w:pPr>
      <w:r w:rsidRPr="00957619">
        <w:rPr>
          <w:sz w:val="28"/>
          <w:szCs w:val="28"/>
        </w:rPr>
        <w:t>55% (1</w:t>
      </w:r>
      <w:r w:rsidR="0063433A" w:rsidRPr="00957619">
        <w:rPr>
          <w:sz w:val="28"/>
          <w:szCs w:val="28"/>
        </w:rPr>
        <w:t>75</w:t>
      </w:r>
      <w:r w:rsidRPr="00957619">
        <w:rPr>
          <w:sz w:val="28"/>
          <w:szCs w:val="28"/>
        </w:rPr>
        <w:t xml:space="preserve">) происшествий с участием несовершеннолетних произошли </w:t>
      </w:r>
      <w:r w:rsidRPr="00957619">
        <w:rPr>
          <w:sz w:val="28"/>
          <w:szCs w:val="28"/>
        </w:rPr>
        <w:br/>
        <w:t>в период с 13 до 19 ч. (7 погибли, 1</w:t>
      </w:r>
      <w:r w:rsidR="00957619" w:rsidRPr="00957619">
        <w:rPr>
          <w:sz w:val="28"/>
          <w:szCs w:val="28"/>
        </w:rPr>
        <w:t>92</w:t>
      </w:r>
      <w:r w:rsidRPr="00957619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При этом пик ДТП приходит</w:t>
      </w:r>
      <w:r w:rsidR="00BB6A12" w:rsidRPr="00957619">
        <w:rPr>
          <w:sz w:val="28"/>
          <w:szCs w:val="28"/>
        </w:rPr>
        <w:t>ся</w:t>
      </w:r>
      <w:r w:rsidRPr="00957619">
        <w:rPr>
          <w:sz w:val="28"/>
          <w:szCs w:val="28"/>
        </w:rPr>
        <w:t xml:space="preserve"> на период с 18 до 19 ч. (3</w:t>
      </w:r>
      <w:r w:rsidR="00957619" w:rsidRPr="00957619">
        <w:rPr>
          <w:sz w:val="28"/>
          <w:szCs w:val="28"/>
        </w:rPr>
        <w:t>8</w:t>
      </w:r>
      <w:r w:rsidRPr="00957619">
        <w:rPr>
          <w:sz w:val="28"/>
          <w:szCs w:val="28"/>
        </w:rPr>
        <w:t xml:space="preserve"> ДТП, 1 погиб, 4</w:t>
      </w:r>
      <w:r w:rsidR="00957619" w:rsidRPr="00957619">
        <w:rPr>
          <w:sz w:val="28"/>
          <w:szCs w:val="28"/>
        </w:rPr>
        <w:t>3</w:t>
      </w:r>
      <w:r w:rsidRPr="00957619">
        <w:rPr>
          <w:sz w:val="28"/>
          <w:szCs w:val="28"/>
        </w:rPr>
        <w:t xml:space="preserve"> ранены). На </w:t>
      </w:r>
      <w:r w:rsidR="00957619" w:rsidRPr="00957619">
        <w:rPr>
          <w:sz w:val="28"/>
          <w:szCs w:val="28"/>
        </w:rPr>
        <w:t>2</w:t>
      </w:r>
      <w:r w:rsidRPr="00957619">
        <w:rPr>
          <w:sz w:val="28"/>
          <w:szCs w:val="28"/>
        </w:rPr>
        <w:t>00% произошел рост количества ДТП в период с 23 до 00 часов (</w:t>
      </w:r>
      <w:r w:rsidR="00957619" w:rsidRPr="00957619">
        <w:rPr>
          <w:sz w:val="28"/>
          <w:szCs w:val="28"/>
        </w:rPr>
        <w:t>6</w:t>
      </w:r>
      <w:r w:rsidRPr="00957619">
        <w:rPr>
          <w:sz w:val="28"/>
          <w:szCs w:val="28"/>
        </w:rPr>
        <w:t>).</w:t>
      </w:r>
      <w:r w:rsidR="00957619">
        <w:rPr>
          <w:sz w:val="28"/>
          <w:szCs w:val="28"/>
        </w:rPr>
        <w:t xml:space="preserve"> Наибольшая тяжесть последствий зафиксирована в период с 15 до 17 часов, в этот период погибли 5 детей.</w:t>
      </w: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4F41" w:rsidRPr="00914EFB" w:rsidRDefault="00534F41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914EFB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D219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>56</w:t>
      </w:r>
      <w:r w:rsidRPr="007D219E">
        <w:rPr>
          <w:sz w:val="28"/>
          <w:szCs w:val="28"/>
        </w:rPr>
        <w:t xml:space="preserve"> ДТП 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9</w:t>
      </w:r>
      <w:r w:rsidR="00E90580" w:rsidRPr="007D219E">
        <w:rPr>
          <w:sz w:val="28"/>
          <w:szCs w:val="28"/>
        </w:rPr>
        <w:t xml:space="preserve"> </w:t>
      </w:r>
      <w:r w:rsidRPr="007D219E">
        <w:rPr>
          <w:sz w:val="28"/>
          <w:szCs w:val="28"/>
        </w:rPr>
        <w:t xml:space="preserve">%), в которых пострадали </w:t>
      </w:r>
      <w:r w:rsidR="00095059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 xml:space="preserve">77 </w:t>
      </w:r>
      <w:r w:rsidRPr="007D219E">
        <w:rPr>
          <w:sz w:val="28"/>
          <w:szCs w:val="28"/>
        </w:rPr>
        <w:t>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5</w:t>
      </w:r>
      <w:r w:rsidRPr="007D219E">
        <w:rPr>
          <w:sz w:val="28"/>
          <w:szCs w:val="28"/>
        </w:rPr>
        <w:t xml:space="preserve">%) </w:t>
      </w:r>
      <w:r w:rsidR="007D219E" w:rsidRPr="007D219E">
        <w:rPr>
          <w:sz w:val="28"/>
          <w:szCs w:val="28"/>
        </w:rPr>
        <w:t>детей</w:t>
      </w:r>
      <w:r w:rsidR="00B11175" w:rsidRPr="007D219E">
        <w:rPr>
          <w:sz w:val="28"/>
          <w:szCs w:val="28"/>
        </w:rPr>
        <w:t xml:space="preserve"> и </w:t>
      </w:r>
      <w:r w:rsidR="00095059" w:rsidRPr="007D219E">
        <w:rPr>
          <w:sz w:val="28"/>
          <w:szCs w:val="28"/>
        </w:rPr>
        <w:t>3</w:t>
      </w:r>
      <w:r w:rsidR="00B11175" w:rsidRPr="007D219E">
        <w:rPr>
          <w:sz w:val="28"/>
          <w:szCs w:val="28"/>
        </w:rPr>
        <w:t xml:space="preserve"> погиб</w:t>
      </w:r>
      <w:r w:rsidR="00483C95" w:rsidRPr="007D219E">
        <w:rPr>
          <w:sz w:val="28"/>
          <w:szCs w:val="28"/>
        </w:rPr>
        <w:t xml:space="preserve">ли </w:t>
      </w:r>
      <w:r w:rsidR="00B11175" w:rsidRPr="007D219E">
        <w:rPr>
          <w:sz w:val="28"/>
          <w:szCs w:val="28"/>
        </w:rPr>
        <w:t>(-</w:t>
      </w:r>
      <w:r w:rsidR="00B7040B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>5</w:t>
      </w:r>
      <w:r w:rsidR="00B11175" w:rsidRPr="007D219E">
        <w:rPr>
          <w:sz w:val="28"/>
          <w:szCs w:val="28"/>
        </w:rPr>
        <w:t>%)</w:t>
      </w:r>
      <w:r w:rsidRPr="007D219E">
        <w:rPr>
          <w:sz w:val="28"/>
          <w:szCs w:val="28"/>
        </w:rPr>
        <w:t xml:space="preserve">. </w:t>
      </w:r>
      <w:r w:rsidR="00E90580" w:rsidRPr="007D219E">
        <w:rPr>
          <w:sz w:val="28"/>
          <w:szCs w:val="28"/>
        </w:rPr>
        <w:t>При этом у</w:t>
      </w:r>
      <w:r w:rsidRPr="007D219E">
        <w:rPr>
          <w:sz w:val="28"/>
          <w:szCs w:val="28"/>
        </w:rPr>
        <w:t xml:space="preserve">величение количества ДТП произошло </w:t>
      </w:r>
      <w:r w:rsidR="001A2680" w:rsidRPr="007D219E">
        <w:rPr>
          <w:sz w:val="28"/>
          <w:szCs w:val="28"/>
        </w:rPr>
        <w:t>на</w:t>
      </w:r>
      <w:r w:rsidR="00BA1466" w:rsidRPr="007D219E">
        <w:rPr>
          <w:sz w:val="28"/>
          <w:szCs w:val="28"/>
        </w:rPr>
        <w:t xml:space="preserve"> </w:t>
      </w:r>
      <w:r w:rsidR="00B7040B" w:rsidRPr="007D219E">
        <w:rPr>
          <w:sz w:val="28"/>
          <w:szCs w:val="28"/>
        </w:rPr>
        <w:t>2</w:t>
      </w:r>
      <w:r w:rsidR="00BA1466" w:rsidRPr="007D219E">
        <w:rPr>
          <w:sz w:val="28"/>
          <w:szCs w:val="28"/>
        </w:rPr>
        <w:t>00% в</w:t>
      </w:r>
      <w:r w:rsidR="00B7040B" w:rsidRPr="007D219E">
        <w:rPr>
          <w:sz w:val="28"/>
          <w:szCs w:val="28"/>
        </w:rPr>
        <w:t xml:space="preserve"> Богдановичском</w:t>
      </w:r>
      <w:r w:rsidR="00CC1350" w:rsidRPr="007D219E">
        <w:rPr>
          <w:sz w:val="28"/>
          <w:szCs w:val="28"/>
        </w:rPr>
        <w:t xml:space="preserve"> районе (3 ДТП), на 100% </w:t>
      </w:r>
      <w:r w:rsidR="001A2680" w:rsidRPr="007D219E">
        <w:rPr>
          <w:sz w:val="28"/>
          <w:szCs w:val="28"/>
        </w:rPr>
        <w:t>в</w:t>
      </w:r>
      <w:r w:rsidR="00BA1466" w:rsidRPr="007D219E">
        <w:rPr>
          <w:sz w:val="28"/>
          <w:szCs w:val="28"/>
        </w:rPr>
        <w:t xml:space="preserve"> Алапаевске и</w:t>
      </w:r>
      <w:r w:rsidR="001A2680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Невьянске (</w:t>
      </w:r>
      <w:r w:rsidR="00BA1466" w:rsidRPr="007D219E">
        <w:rPr>
          <w:sz w:val="28"/>
          <w:szCs w:val="28"/>
        </w:rPr>
        <w:t xml:space="preserve">по </w:t>
      </w:r>
      <w:r w:rsidR="009B3273" w:rsidRPr="007D219E">
        <w:rPr>
          <w:sz w:val="28"/>
          <w:szCs w:val="28"/>
        </w:rPr>
        <w:t>3 ДТП),</w:t>
      </w:r>
      <w:r w:rsidR="00117D9A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Артемовском,</w:t>
      </w:r>
      <w:r w:rsidR="00FB252C" w:rsidRPr="007D219E">
        <w:rPr>
          <w:sz w:val="28"/>
          <w:szCs w:val="28"/>
        </w:rPr>
        <w:t xml:space="preserve"> </w:t>
      </w:r>
      <w:r w:rsidR="00BA1466" w:rsidRPr="007D219E">
        <w:rPr>
          <w:sz w:val="28"/>
          <w:szCs w:val="28"/>
        </w:rPr>
        <w:t xml:space="preserve">Ачитском и Красноуфимском районах </w:t>
      </w:r>
      <w:r w:rsidR="00A05D29" w:rsidRPr="007D219E">
        <w:rPr>
          <w:sz w:val="28"/>
          <w:szCs w:val="28"/>
        </w:rPr>
        <w:t xml:space="preserve">(по 2 ДТП), </w:t>
      </w:r>
      <w:r w:rsidR="009B3273" w:rsidRPr="007D219E">
        <w:rPr>
          <w:sz w:val="28"/>
          <w:szCs w:val="28"/>
        </w:rPr>
        <w:t xml:space="preserve">Асбесте, </w:t>
      </w:r>
      <w:r w:rsidR="00E90580" w:rsidRPr="007D219E">
        <w:rPr>
          <w:sz w:val="28"/>
          <w:szCs w:val="28"/>
        </w:rPr>
        <w:t>Гаринском</w:t>
      </w:r>
      <w:r w:rsidR="00A05D29" w:rsidRPr="007D219E">
        <w:rPr>
          <w:sz w:val="28"/>
          <w:szCs w:val="28"/>
        </w:rPr>
        <w:t xml:space="preserve"> районе</w:t>
      </w:r>
      <w:r w:rsidR="00E90580" w:rsidRPr="007D219E">
        <w:rPr>
          <w:sz w:val="28"/>
          <w:szCs w:val="28"/>
        </w:rPr>
        <w:t xml:space="preserve"> (Серов)</w:t>
      </w:r>
      <w:r w:rsidR="001A2680" w:rsidRPr="007D219E">
        <w:rPr>
          <w:sz w:val="28"/>
          <w:szCs w:val="28"/>
        </w:rPr>
        <w:t>,</w:t>
      </w:r>
      <w:r w:rsidR="008201A1" w:rsidRPr="007D219E">
        <w:rPr>
          <w:sz w:val="28"/>
          <w:szCs w:val="28"/>
        </w:rPr>
        <w:t xml:space="preserve"> Красноуральске,</w:t>
      </w:r>
      <w:r w:rsidR="00BA1466" w:rsidRPr="007D219E">
        <w:rPr>
          <w:sz w:val="28"/>
          <w:szCs w:val="28"/>
        </w:rPr>
        <w:t xml:space="preserve"> Нижней Салде и </w:t>
      </w:r>
      <w:r w:rsidR="00E90580" w:rsidRPr="007D219E">
        <w:rPr>
          <w:sz w:val="28"/>
          <w:szCs w:val="28"/>
        </w:rPr>
        <w:t>Тавде</w:t>
      </w:r>
      <w:r w:rsidR="00CD195E" w:rsidRPr="007D219E">
        <w:rPr>
          <w:sz w:val="28"/>
          <w:szCs w:val="28"/>
        </w:rPr>
        <w:t xml:space="preserve"> </w:t>
      </w:r>
      <w:r w:rsidR="00A05D29" w:rsidRPr="007D219E">
        <w:rPr>
          <w:sz w:val="28"/>
          <w:szCs w:val="28"/>
        </w:rPr>
        <w:t>(</w:t>
      </w:r>
      <w:r w:rsidR="00117D9A" w:rsidRPr="007D219E">
        <w:rPr>
          <w:sz w:val="28"/>
          <w:szCs w:val="28"/>
        </w:rPr>
        <w:t>по 1</w:t>
      </w:r>
      <w:r w:rsidR="003C07A4" w:rsidRPr="007D219E">
        <w:rPr>
          <w:sz w:val="28"/>
          <w:szCs w:val="28"/>
        </w:rPr>
        <w:t xml:space="preserve"> ДТП</w:t>
      </w:r>
      <w:r w:rsidR="00A05D29" w:rsidRPr="007D219E">
        <w:rPr>
          <w:sz w:val="28"/>
          <w:szCs w:val="28"/>
        </w:rPr>
        <w:t>)</w:t>
      </w:r>
      <w:r w:rsidR="00095059" w:rsidRPr="007D219E">
        <w:rPr>
          <w:sz w:val="28"/>
          <w:szCs w:val="28"/>
        </w:rPr>
        <w:t xml:space="preserve">, </w:t>
      </w:r>
      <w:r w:rsidR="00CC1350" w:rsidRPr="007D219E">
        <w:rPr>
          <w:sz w:val="28"/>
          <w:szCs w:val="28"/>
        </w:rPr>
        <w:t xml:space="preserve">на 66,7% в Белоярском районе (5 ДТП), </w:t>
      </w:r>
      <w:r w:rsidR="008201A1" w:rsidRPr="007D219E">
        <w:rPr>
          <w:sz w:val="28"/>
          <w:szCs w:val="28"/>
        </w:rPr>
        <w:t>на 60% в Сысертском районе (8 ДТП), на 50%</w:t>
      </w:r>
      <w:r w:rsidR="00095059" w:rsidRPr="007D219E">
        <w:rPr>
          <w:sz w:val="28"/>
          <w:szCs w:val="28"/>
        </w:rPr>
        <w:t xml:space="preserve"> в</w:t>
      </w:r>
      <w:r w:rsidR="007D219E" w:rsidRPr="007D219E">
        <w:rPr>
          <w:sz w:val="28"/>
          <w:szCs w:val="28"/>
        </w:rPr>
        <w:t xml:space="preserve"> Полевском (6 ДТП) и</w:t>
      </w:r>
      <w:r w:rsidR="00095059" w:rsidRPr="007D219E">
        <w:rPr>
          <w:sz w:val="28"/>
          <w:szCs w:val="28"/>
        </w:rPr>
        <w:t xml:space="preserve"> Кировграде (3 ДТП),</w:t>
      </w:r>
      <w:r w:rsidR="00CC1350" w:rsidRPr="007D219E">
        <w:rPr>
          <w:sz w:val="28"/>
          <w:szCs w:val="28"/>
        </w:rPr>
        <w:t xml:space="preserve"> </w:t>
      </w:r>
      <w:r w:rsidR="008201A1" w:rsidRPr="007D219E">
        <w:rPr>
          <w:sz w:val="28"/>
          <w:szCs w:val="28"/>
        </w:rPr>
        <w:t>на 2</w:t>
      </w:r>
      <w:r w:rsidR="007D219E" w:rsidRPr="007D219E">
        <w:rPr>
          <w:sz w:val="28"/>
          <w:szCs w:val="28"/>
        </w:rPr>
        <w:t>9</w:t>
      </w:r>
      <w:r w:rsidR="008201A1" w:rsidRPr="007D219E">
        <w:rPr>
          <w:sz w:val="28"/>
          <w:szCs w:val="28"/>
        </w:rPr>
        <w:t>% в Нижнем Тагиле (2</w:t>
      </w:r>
      <w:r w:rsidR="007D219E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 xml:space="preserve"> ДТП),</w:t>
      </w:r>
      <w:r w:rsidR="007D219E" w:rsidRPr="007D219E">
        <w:rPr>
          <w:sz w:val="28"/>
          <w:szCs w:val="28"/>
        </w:rPr>
        <w:t xml:space="preserve"> на 25% в Белоярском районе (5 ДТП),</w:t>
      </w:r>
      <w:r w:rsidR="008201A1" w:rsidRPr="007D219E">
        <w:rPr>
          <w:sz w:val="28"/>
          <w:szCs w:val="28"/>
        </w:rPr>
        <w:t xml:space="preserve"> </w:t>
      </w:r>
      <w:r w:rsidR="00CC1350" w:rsidRPr="007D219E">
        <w:rPr>
          <w:sz w:val="28"/>
          <w:szCs w:val="28"/>
        </w:rPr>
        <w:t xml:space="preserve">на </w:t>
      </w:r>
      <w:r w:rsidR="007D219E" w:rsidRPr="00C94EB5">
        <w:rPr>
          <w:sz w:val="28"/>
          <w:szCs w:val="28"/>
        </w:rPr>
        <w:t>18</w:t>
      </w:r>
      <w:r w:rsidR="00CC1350" w:rsidRPr="00C94EB5">
        <w:rPr>
          <w:sz w:val="28"/>
          <w:szCs w:val="28"/>
        </w:rPr>
        <w:t xml:space="preserve">% </w:t>
      </w:r>
      <w:r w:rsidR="008201A1" w:rsidRPr="00C94EB5">
        <w:rPr>
          <w:sz w:val="28"/>
          <w:szCs w:val="28"/>
        </w:rPr>
        <w:t>в Каменске-Уральском (13 ДТП)</w:t>
      </w:r>
      <w:r w:rsidR="00BA1466" w:rsidRPr="00C94EB5">
        <w:rPr>
          <w:sz w:val="28"/>
          <w:szCs w:val="28"/>
        </w:rPr>
        <w:t>.</w:t>
      </w:r>
      <w:r w:rsidRPr="00C94EB5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94EB5" w:rsidRPr="00C94EB5">
        <w:rPr>
          <w:sz w:val="28"/>
          <w:szCs w:val="28"/>
        </w:rPr>
        <w:t>62</w:t>
      </w:r>
      <w:r w:rsidRPr="00C94EB5">
        <w:rPr>
          <w:sz w:val="28"/>
          <w:szCs w:val="28"/>
        </w:rPr>
        <w:t xml:space="preserve"> ДТП (</w:t>
      </w:r>
      <w:r w:rsidR="00CC1350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>%), травмирован</w:t>
      </w:r>
      <w:r w:rsidR="009B3273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76</w:t>
      </w:r>
      <w:r w:rsidRPr="00C94EB5">
        <w:rPr>
          <w:sz w:val="28"/>
          <w:szCs w:val="28"/>
        </w:rPr>
        <w:t xml:space="preserve"> (</w:t>
      </w:r>
      <w:r w:rsidR="00AE4CE9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 xml:space="preserve">%) </w:t>
      </w:r>
      <w:r w:rsidR="00CC1350" w:rsidRPr="00C94EB5">
        <w:rPr>
          <w:sz w:val="28"/>
          <w:szCs w:val="28"/>
        </w:rPr>
        <w:t>детей</w:t>
      </w:r>
      <w:r w:rsidRPr="00C94EB5">
        <w:rPr>
          <w:sz w:val="28"/>
          <w:szCs w:val="28"/>
        </w:rPr>
        <w:t xml:space="preserve"> и </w:t>
      </w:r>
      <w:r w:rsidR="002D3030" w:rsidRPr="00C94EB5">
        <w:rPr>
          <w:sz w:val="28"/>
          <w:szCs w:val="28"/>
        </w:rPr>
        <w:t>10</w:t>
      </w:r>
      <w:r w:rsidRPr="00C94EB5">
        <w:rPr>
          <w:sz w:val="28"/>
          <w:szCs w:val="28"/>
        </w:rPr>
        <w:t xml:space="preserve"> погибли (</w:t>
      </w:r>
      <w:r w:rsidR="00C94EB5" w:rsidRPr="00C94EB5">
        <w:rPr>
          <w:sz w:val="28"/>
          <w:szCs w:val="28"/>
        </w:rPr>
        <w:t>-9%</w:t>
      </w:r>
      <w:r w:rsidRPr="00C94EB5">
        <w:rPr>
          <w:sz w:val="28"/>
          <w:szCs w:val="28"/>
        </w:rPr>
        <w:t>). Из них</w:t>
      </w:r>
      <w:r w:rsidR="00407118" w:rsidRPr="00C94EB5">
        <w:rPr>
          <w:sz w:val="28"/>
          <w:szCs w:val="28"/>
        </w:rPr>
        <w:t xml:space="preserve"> зарегистрировано </w:t>
      </w:r>
      <w:r w:rsidR="002D3030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4</w:t>
      </w:r>
      <w:r w:rsidR="00407118" w:rsidRPr="00C94EB5">
        <w:rPr>
          <w:sz w:val="28"/>
          <w:szCs w:val="28"/>
        </w:rPr>
        <w:t xml:space="preserve"> ДТП</w:t>
      </w:r>
      <w:r w:rsidRPr="00C94EB5">
        <w:rPr>
          <w:sz w:val="28"/>
          <w:szCs w:val="28"/>
        </w:rPr>
        <w:t xml:space="preserve"> </w:t>
      </w:r>
      <w:r w:rsidR="00407118" w:rsidRPr="00C94EB5">
        <w:rPr>
          <w:sz w:val="28"/>
          <w:szCs w:val="28"/>
        </w:rPr>
        <w:t>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4</w:t>
      </w:r>
      <w:r w:rsidR="007559C0" w:rsidRPr="00C94EB5">
        <w:rPr>
          <w:sz w:val="28"/>
          <w:szCs w:val="28"/>
        </w:rPr>
        <w:t>,</w:t>
      </w:r>
      <w:r w:rsidR="00C94EB5" w:rsidRPr="00C94EB5">
        <w:rPr>
          <w:sz w:val="28"/>
          <w:szCs w:val="28"/>
        </w:rPr>
        <w:t>3</w:t>
      </w:r>
      <w:r w:rsidR="00407118" w:rsidRPr="00C94EB5">
        <w:rPr>
          <w:sz w:val="28"/>
          <w:szCs w:val="28"/>
        </w:rPr>
        <w:t>%)</w:t>
      </w:r>
      <w:r w:rsidR="00B11175" w:rsidRPr="00C94EB5">
        <w:rPr>
          <w:sz w:val="28"/>
          <w:szCs w:val="28"/>
        </w:rPr>
        <w:t xml:space="preserve"> </w:t>
      </w:r>
      <w:r w:rsidRPr="00C94EB5">
        <w:rPr>
          <w:sz w:val="28"/>
          <w:szCs w:val="28"/>
        </w:rPr>
        <w:t>на дорогах федерального значения, в которых пострадал</w:t>
      </w:r>
      <w:r w:rsidR="007559C0" w:rsidRPr="00C94EB5">
        <w:rPr>
          <w:sz w:val="28"/>
          <w:szCs w:val="28"/>
        </w:rPr>
        <w:t>и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32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(</w:t>
      </w:r>
      <w:r w:rsidR="009411DD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0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 и </w:t>
      </w:r>
      <w:r w:rsidR="002D3030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погиб</w:t>
      </w:r>
      <w:r w:rsidR="00E90580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33,3</w:t>
      </w:r>
      <w:r w:rsidR="0082779A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C94EB5" w:rsidRPr="00C94EB5">
        <w:rPr>
          <w:sz w:val="28"/>
          <w:szCs w:val="28"/>
        </w:rPr>
        <w:t>53</w:t>
      </w:r>
      <w:r w:rsidRPr="00C94EB5">
        <w:rPr>
          <w:sz w:val="28"/>
          <w:szCs w:val="28"/>
        </w:rPr>
        <w:t xml:space="preserve"> ДТП (</w:t>
      </w:r>
      <w:r w:rsidR="00632759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7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), в которых </w:t>
      </w:r>
      <w:r w:rsidR="00534F41" w:rsidRPr="00C94EB5">
        <w:rPr>
          <w:sz w:val="28"/>
          <w:szCs w:val="28"/>
        </w:rPr>
        <w:t>6</w:t>
      </w:r>
      <w:r w:rsidR="00C94EB5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(+</w:t>
      </w:r>
      <w:r w:rsidR="00632759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4</w:t>
      </w:r>
      <w:r w:rsidRPr="00C94EB5">
        <w:rPr>
          <w:sz w:val="28"/>
          <w:szCs w:val="28"/>
        </w:rPr>
        <w:t xml:space="preserve">%)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получили травмы различной степени тяжести и </w:t>
      </w:r>
      <w:r w:rsidR="005807AE" w:rsidRPr="00C94EB5">
        <w:rPr>
          <w:sz w:val="28"/>
          <w:szCs w:val="28"/>
        </w:rPr>
        <w:t>5</w:t>
      </w:r>
      <w:r w:rsidR="00407118" w:rsidRPr="00C94EB5">
        <w:rPr>
          <w:sz w:val="28"/>
          <w:szCs w:val="28"/>
        </w:rPr>
        <w:t xml:space="preserve"> </w:t>
      </w:r>
      <w:r w:rsidR="005807AE" w:rsidRPr="00C94EB5">
        <w:rPr>
          <w:sz w:val="28"/>
          <w:szCs w:val="28"/>
        </w:rPr>
        <w:t>несовершеннолетних</w:t>
      </w:r>
      <w:r w:rsidR="00BA1466" w:rsidRPr="00C94EB5">
        <w:rPr>
          <w:sz w:val="28"/>
          <w:szCs w:val="28"/>
        </w:rPr>
        <w:t xml:space="preserve"> </w:t>
      </w:r>
      <w:r w:rsidR="00AE4CE9" w:rsidRPr="00C94EB5">
        <w:rPr>
          <w:sz w:val="28"/>
          <w:szCs w:val="28"/>
        </w:rPr>
        <w:t>погиб</w:t>
      </w:r>
      <w:r w:rsidR="009411DD" w:rsidRPr="00C94EB5">
        <w:rPr>
          <w:sz w:val="28"/>
          <w:szCs w:val="28"/>
        </w:rPr>
        <w:t>ли</w:t>
      </w:r>
      <w:r w:rsidR="00AE4CE9" w:rsidRPr="00C94EB5">
        <w:rPr>
          <w:sz w:val="28"/>
          <w:szCs w:val="28"/>
        </w:rPr>
        <w:t xml:space="preserve"> (</w:t>
      </w:r>
      <w:r w:rsidR="00A90DD0" w:rsidRPr="00C94EB5">
        <w:rPr>
          <w:sz w:val="28"/>
          <w:szCs w:val="28"/>
        </w:rPr>
        <w:t>-</w:t>
      </w:r>
      <w:r w:rsidR="00632759" w:rsidRPr="00C94EB5">
        <w:rPr>
          <w:sz w:val="28"/>
          <w:szCs w:val="28"/>
        </w:rPr>
        <w:t>50</w:t>
      </w:r>
      <w:r w:rsidR="00A90DD0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дорогах местного значения зарегистрировано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12</w:t>
      </w:r>
      <w:r w:rsidRPr="00C94EB5">
        <w:rPr>
          <w:sz w:val="28"/>
          <w:szCs w:val="28"/>
        </w:rPr>
        <w:t xml:space="preserve"> ДТП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9</w:t>
      </w:r>
      <w:r w:rsidRPr="00C94EB5">
        <w:rPr>
          <w:sz w:val="28"/>
          <w:szCs w:val="28"/>
        </w:rPr>
        <w:t>%), в которых травмирован</w:t>
      </w:r>
      <w:r w:rsidR="009411DD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27</w:t>
      </w:r>
      <w:r w:rsidRPr="00C94EB5">
        <w:rPr>
          <w:sz w:val="28"/>
          <w:szCs w:val="28"/>
        </w:rPr>
        <w:t xml:space="preserve">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6,6</w:t>
      </w:r>
      <w:r w:rsidRPr="00C94EB5">
        <w:rPr>
          <w:sz w:val="28"/>
          <w:szCs w:val="28"/>
        </w:rPr>
        <w:t xml:space="preserve">%) </w:t>
      </w:r>
      <w:r w:rsidR="00FA007A" w:rsidRPr="00C94EB5">
        <w:rPr>
          <w:sz w:val="28"/>
          <w:szCs w:val="28"/>
        </w:rPr>
        <w:t>детей</w:t>
      </w:r>
      <w:r w:rsidR="009411DD" w:rsidRPr="00C94EB5">
        <w:rPr>
          <w:sz w:val="28"/>
          <w:szCs w:val="28"/>
        </w:rPr>
        <w:t xml:space="preserve"> и </w:t>
      </w:r>
      <w:r w:rsidR="003E64F2" w:rsidRPr="00C94EB5">
        <w:rPr>
          <w:sz w:val="28"/>
          <w:szCs w:val="28"/>
        </w:rPr>
        <w:t>4</w:t>
      </w:r>
      <w:r w:rsidR="004D462B" w:rsidRPr="00C94EB5">
        <w:rPr>
          <w:sz w:val="28"/>
          <w:szCs w:val="28"/>
        </w:rPr>
        <w:t xml:space="preserve"> </w:t>
      </w:r>
      <w:r w:rsidR="009411DD" w:rsidRPr="00C94EB5">
        <w:rPr>
          <w:sz w:val="28"/>
          <w:szCs w:val="28"/>
        </w:rPr>
        <w:t>погиб</w:t>
      </w:r>
      <w:r w:rsidR="004D462B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A276D6" w:rsidRPr="00C94EB5">
        <w:rPr>
          <w:sz w:val="28"/>
          <w:szCs w:val="28"/>
        </w:rPr>
        <w:t>-</w:t>
      </w:r>
      <w:r w:rsidR="00534F41" w:rsidRPr="00C94EB5">
        <w:rPr>
          <w:sz w:val="28"/>
          <w:szCs w:val="28"/>
        </w:rPr>
        <w:t>60</w:t>
      </w:r>
      <w:r w:rsidR="00A276D6" w:rsidRPr="00C94EB5">
        <w:rPr>
          <w:sz w:val="28"/>
          <w:szCs w:val="28"/>
        </w:rPr>
        <w:t>%</w:t>
      </w:r>
      <w:r w:rsidR="009411DD" w:rsidRPr="00C94EB5">
        <w:rPr>
          <w:sz w:val="28"/>
          <w:szCs w:val="28"/>
        </w:rPr>
        <w:t>)</w:t>
      </w:r>
      <w:r w:rsidRPr="00C94EB5">
        <w:rPr>
          <w:sz w:val="28"/>
          <w:szCs w:val="28"/>
        </w:rPr>
        <w:t>.</w:t>
      </w:r>
    </w:p>
    <w:p w:rsidR="00E252EF" w:rsidRPr="00914EF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C61A3F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12" name="Рисунок 1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2EF" w:rsidRPr="00C61A3F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C61A3F">
        <w:rPr>
          <w:sz w:val="28"/>
          <w:szCs w:val="28"/>
        </w:rPr>
        <w:t xml:space="preserve">: </w:t>
      </w:r>
    </w:p>
    <w:p w:rsidR="00E252EF" w:rsidRPr="007C09F4" w:rsidRDefault="00E252EF" w:rsidP="00127B7A">
      <w:pPr>
        <w:ind w:left="-709" w:firstLine="720"/>
        <w:jc w:val="both"/>
        <w:rPr>
          <w:sz w:val="28"/>
          <w:szCs w:val="28"/>
        </w:rPr>
      </w:pPr>
      <w:r w:rsidRPr="00C61A3F">
        <w:rPr>
          <w:noProof/>
          <w:sz w:val="28"/>
          <w:szCs w:val="28"/>
        </w:rPr>
        <w:lastRenderedPageBreak/>
        <w:t xml:space="preserve">С участием </w:t>
      </w:r>
      <w:r w:rsidRPr="00C61A3F">
        <w:rPr>
          <w:b/>
          <w:i/>
          <w:noProof/>
          <w:sz w:val="28"/>
          <w:szCs w:val="28"/>
        </w:rPr>
        <w:t>детей - пассажиров</w:t>
      </w:r>
      <w:r w:rsidRPr="00C61A3F">
        <w:rPr>
          <w:sz w:val="28"/>
          <w:szCs w:val="28"/>
        </w:rPr>
        <w:t xml:space="preserve"> зарегистрировано </w:t>
      </w:r>
      <w:r w:rsidR="0086620B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45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159</w:t>
      </w:r>
      <w:r w:rsidRPr="00C61A3F">
        <w:rPr>
          <w:sz w:val="28"/>
          <w:szCs w:val="28"/>
        </w:rPr>
        <w:t xml:space="preserve">; </w:t>
      </w:r>
      <w:r w:rsidR="005D418A" w:rsidRPr="00C61A3F">
        <w:rPr>
          <w:sz w:val="28"/>
          <w:szCs w:val="28"/>
        </w:rPr>
        <w:t>-</w:t>
      </w:r>
      <w:r w:rsidR="00C61A3F" w:rsidRPr="00C61A3F">
        <w:rPr>
          <w:sz w:val="28"/>
          <w:szCs w:val="28"/>
        </w:rPr>
        <w:t>8</w:t>
      </w:r>
      <w:r w:rsidR="003E64F2" w:rsidRPr="00C61A3F">
        <w:rPr>
          <w:sz w:val="28"/>
          <w:szCs w:val="28"/>
        </w:rPr>
        <w:t>,</w:t>
      </w:r>
      <w:r w:rsidR="00C61A3F" w:rsidRPr="00C61A3F">
        <w:rPr>
          <w:sz w:val="28"/>
          <w:szCs w:val="28"/>
        </w:rPr>
        <w:t>8</w:t>
      </w:r>
      <w:r w:rsidRPr="00C61A3F">
        <w:rPr>
          <w:sz w:val="28"/>
          <w:szCs w:val="28"/>
        </w:rPr>
        <w:t>%) ДТП, в которых пострадал</w:t>
      </w:r>
      <w:r w:rsidR="00B94436" w:rsidRPr="00C61A3F">
        <w:rPr>
          <w:sz w:val="28"/>
          <w:szCs w:val="28"/>
        </w:rPr>
        <w:t>и</w:t>
      </w:r>
      <w:r w:rsidRPr="00C61A3F">
        <w:rPr>
          <w:sz w:val="28"/>
          <w:szCs w:val="28"/>
        </w:rPr>
        <w:t xml:space="preserve"> </w:t>
      </w:r>
      <w:r w:rsidR="004F72D8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73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176</w:t>
      </w:r>
      <w:r w:rsidR="00DC0520" w:rsidRPr="00C61A3F">
        <w:rPr>
          <w:sz w:val="28"/>
          <w:szCs w:val="28"/>
        </w:rPr>
        <w:t xml:space="preserve">; </w:t>
      </w:r>
      <w:r w:rsidR="00C61A3F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1,</w:t>
      </w:r>
      <w:r w:rsidR="00C61A3F" w:rsidRPr="00C61A3F">
        <w:rPr>
          <w:sz w:val="28"/>
          <w:szCs w:val="28"/>
        </w:rPr>
        <w:t>7</w:t>
      </w:r>
      <w:r w:rsidR="00DC0520" w:rsidRPr="00C61A3F">
        <w:rPr>
          <w:sz w:val="28"/>
          <w:szCs w:val="28"/>
        </w:rPr>
        <w:t>%</w:t>
      </w:r>
      <w:r w:rsidRPr="00C61A3F">
        <w:rPr>
          <w:sz w:val="28"/>
          <w:szCs w:val="28"/>
        </w:rPr>
        <w:t xml:space="preserve">) </w:t>
      </w:r>
      <w:r w:rsidR="00C61A3F" w:rsidRPr="00C61A3F">
        <w:rPr>
          <w:sz w:val="28"/>
          <w:szCs w:val="28"/>
        </w:rPr>
        <w:t>ребенка</w:t>
      </w:r>
      <w:r w:rsidRPr="00C61A3F">
        <w:rPr>
          <w:sz w:val="28"/>
          <w:szCs w:val="28"/>
        </w:rPr>
        <w:t xml:space="preserve"> и</w:t>
      </w:r>
      <w:r w:rsidR="00F255FF"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9</w:t>
      </w:r>
      <w:r w:rsidR="00F255FF" w:rsidRPr="00C61A3F">
        <w:rPr>
          <w:sz w:val="28"/>
          <w:szCs w:val="28"/>
        </w:rPr>
        <w:t xml:space="preserve"> </w:t>
      </w:r>
      <w:r w:rsidRPr="00C61A3F">
        <w:rPr>
          <w:sz w:val="28"/>
          <w:szCs w:val="28"/>
        </w:rPr>
        <w:t>(</w:t>
      </w:r>
      <w:r w:rsidR="003F6E03" w:rsidRPr="00C61A3F">
        <w:rPr>
          <w:sz w:val="28"/>
          <w:szCs w:val="28"/>
        </w:rPr>
        <w:t>1</w:t>
      </w:r>
      <w:r w:rsidR="0046396E" w:rsidRPr="00C61A3F">
        <w:rPr>
          <w:sz w:val="28"/>
          <w:szCs w:val="28"/>
        </w:rPr>
        <w:t>6</w:t>
      </w:r>
      <w:r w:rsidR="00F255FF" w:rsidRPr="00C61A3F">
        <w:rPr>
          <w:sz w:val="28"/>
          <w:szCs w:val="28"/>
        </w:rPr>
        <w:t xml:space="preserve">; </w:t>
      </w:r>
      <w:r w:rsidR="009411DD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4</w:t>
      </w:r>
      <w:r w:rsidR="00C61A3F" w:rsidRPr="00C61A3F">
        <w:rPr>
          <w:sz w:val="28"/>
          <w:szCs w:val="28"/>
        </w:rPr>
        <w:t>3,8</w:t>
      </w:r>
      <w:r w:rsidRPr="00C61A3F">
        <w:rPr>
          <w:sz w:val="28"/>
          <w:szCs w:val="28"/>
        </w:rPr>
        <w:t>%) погибли. Из них в возрасте до 12 лет травмирован</w:t>
      </w:r>
      <w:r w:rsidR="00C61A3F" w:rsidRPr="00C61A3F">
        <w:rPr>
          <w:sz w:val="28"/>
          <w:szCs w:val="28"/>
        </w:rPr>
        <w:t>ы</w:t>
      </w:r>
      <w:r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10</w:t>
      </w:r>
      <w:r w:rsidR="00C61A3F" w:rsidRPr="00C61A3F">
        <w:rPr>
          <w:sz w:val="28"/>
          <w:szCs w:val="28"/>
        </w:rPr>
        <w:t>7</w:t>
      </w:r>
      <w:r w:rsidR="00127B7A" w:rsidRPr="00C61A3F">
        <w:rPr>
          <w:sz w:val="28"/>
          <w:szCs w:val="28"/>
        </w:rPr>
        <w:t xml:space="preserve"> </w:t>
      </w:r>
      <w:r w:rsidR="00C61A3F" w:rsidRPr="00C61A3F">
        <w:rPr>
          <w:sz w:val="28"/>
          <w:szCs w:val="28"/>
        </w:rPr>
        <w:t>детей</w:t>
      </w:r>
      <w:r w:rsidR="00F255FF" w:rsidRPr="00C61A3F">
        <w:rPr>
          <w:sz w:val="28"/>
          <w:szCs w:val="28"/>
        </w:rPr>
        <w:t xml:space="preserve"> (</w:t>
      </w:r>
      <w:r w:rsidR="00B94436" w:rsidRPr="00C61A3F">
        <w:rPr>
          <w:sz w:val="28"/>
          <w:szCs w:val="28"/>
        </w:rPr>
        <w:t>-</w:t>
      </w:r>
      <w:r w:rsidR="00094F32" w:rsidRPr="007C09F4">
        <w:rPr>
          <w:sz w:val="28"/>
          <w:szCs w:val="28"/>
        </w:rPr>
        <w:t>1</w:t>
      </w:r>
      <w:r w:rsidR="00C61A3F" w:rsidRPr="007C09F4">
        <w:rPr>
          <w:sz w:val="28"/>
          <w:szCs w:val="28"/>
        </w:rPr>
        <w:t>5</w:t>
      </w:r>
      <w:r w:rsidR="00094F32" w:rsidRPr="007C09F4">
        <w:rPr>
          <w:sz w:val="28"/>
          <w:szCs w:val="28"/>
        </w:rPr>
        <w:t>,</w:t>
      </w:r>
      <w:r w:rsidR="00C61A3F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 и </w:t>
      </w:r>
      <w:r w:rsidR="00DC0520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погибли (</w:t>
      </w:r>
      <w:r w:rsidR="00B94436" w:rsidRPr="007C09F4">
        <w:rPr>
          <w:sz w:val="28"/>
          <w:szCs w:val="28"/>
        </w:rPr>
        <w:t>-</w:t>
      </w:r>
      <w:r w:rsidR="00C61A3F" w:rsidRPr="007C09F4">
        <w:rPr>
          <w:sz w:val="28"/>
          <w:szCs w:val="28"/>
        </w:rPr>
        <w:t>43</w:t>
      </w:r>
      <w:r w:rsidR="00B94436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). </w:t>
      </w:r>
    </w:p>
    <w:p w:rsidR="00E252EF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Доля ДТП с участием детей - пассажиров</w:t>
      </w:r>
      <w:r w:rsidR="00407118" w:rsidRPr="007C09F4">
        <w:rPr>
          <w:sz w:val="28"/>
          <w:szCs w:val="28"/>
        </w:rPr>
        <w:t xml:space="preserve"> составила </w:t>
      </w:r>
      <w:r w:rsidR="0086620B" w:rsidRPr="007C09F4">
        <w:rPr>
          <w:sz w:val="28"/>
          <w:szCs w:val="28"/>
        </w:rPr>
        <w:t>45</w:t>
      </w:r>
      <w:r w:rsidR="00407118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914EF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C09F4">
        <w:rPr>
          <w:sz w:val="28"/>
          <w:szCs w:val="28"/>
        </w:rPr>
        <w:t xml:space="preserve">В </w:t>
      </w:r>
      <w:r w:rsidR="007C09F4" w:rsidRPr="007C09F4">
        <w:rPr>
          <w:sz w:val="28"/>
          <w:szCs w:val="28"/>
        </w:rPr>
        <w:t>25</w:t>
      </w:r>
      <w:r w:rsidRPr="007C09F4">
        <w:rPr>
          <w:sz w:val="28"/>
          <w:szCs w:val="28"/>
        </w:rPr>
        <w:t xml:space="preserve"> случаях водители перевозили юных пассажиров в возрасте до 12 лет </w:t>
      </w:r>
      <w:r w:rsidR="00A042F6">
        <w:rPr>
          <w:sz w:val="28"/>
          <w:szCs w:val="28"/>
        </w:rPr>
        <w:br/>
      </w:r>
      <w:r w:rsidRPr="007C09F4">
        <w:rPr>
          <w:sz w:val="28"/>
          <w:szCs w:val="28"/>
        </w:rPr>
        <w:t xml:space="preserve">с нарушением правил перевозки детей, в этих авариях травмированы </w:t>
      </w:r>
      <w:r w:rsidR="00E21A3F" w:rsidRPr="007C09F4">
        <w:rPr>
          <w:sz w:val="28"/>
          <w:szCs w:val="28"/>
        </w:rPr>
        <w:br/>
      </w:r>
      <w:r w:rsidR="0027611F" w:rsidRPr="007C09F4">
        <w:rPr>
          <w:sz w:val="28"/>
          <w:szCs w:val="28"/>
        </w:rPr>
        <w:t>2</w:t>
      </w:r>
      <w:r w:rsidR="007C09F4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несовершеннолетних (</w:t>
      </w:r>
      <w:r w:rsidR="00E80166" w:rsidRPr="007C09F4">
        <w:rPr>
          <w:sz w:val="28"/>
          <w:szCs w:val="28"/>
        </w:rPr>
        <w:t>2</w:t>
      </w:r>
      <w:r w:rsidR="00AF3691" w:rsidRPr="007C09F4">
        <w:rPr>
          <w:sz w:val="28"/>
          <w:szCs w:val="28"/>
        </w:rPr>
        <w:t>1</w:t>
      </w:r>
      <w:r w:rsidR="00A214D9" w:rsidRPr="007C09F4">
        <w:rPr>
          <w:sz w:val="28"/>
          <w:szCs w:val="28"/>
        </w:rPr>
        <w:t>;</w:t>
      </w:r>
      <w:r w:rsidRPr="007C09F4">
        <w:rPr>
          <w:sz w:val="28"/>
          <w:szCs w:val="28"/>
        </w:rPr>
        <w:t xml:space="preserve"> </w:t>
      </w:r>
      <w:r w:rsidR="00A214D9" w:rsidRPr="007C09F4">
        <w:rPr>
          <w:sz w:val="28"/>
          <w:szCs w:val="28"/>
        </w:rPr>
        <w:t>+</w:t>
      </w:r>
      <w:r w:rsidR="007C09F4" w:rsidRPr="007C09F4">
        <w:rPr>
          <w:sz w:val="28"/>
          <w:szCs w:val="28"/>
        </w:rPr>
        <w:t>3</w:t>
      </w:r>
      <w:r w:rsidR="00AF3691" w:rsidRPr="007C09F4">
        <w:rPr>
          <w:sz w:val="28"/>
          <w:szCs w:val="28"/>
        </w:rPr>
        <w:t>3,</w:t>
      </w:r>
      <w:r w:rsidR="007C09F4" w:rsidRPr="007C09F4">
        <w:rPr>
          <w:sz w:val="28"/>
          <w:szCs w:val="28"/>
        </w:rPr>
        <w:t>3</w:t>
      </w:r>
      <w:r w:rsidR="00A214D9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 и </w:t>
      </w:r>
      <w:r w:rsidR="00E80166" w:rsidRPr="007C09F4">
        <w:rPr>
          <w:sz w:val="28"/>
          <w:szCs w:val="28"/>
        </w:rPr>
        <w:t>4</w:t>
      </w:r>
      <w:r w:rsidRPr="007C09F4">
        <w:rPr>
          <w:sz w:val="28"/>
          <w:szCs w:val="28"/>
        </w:rPr>
        <w:t xml:space="preserve"> погиб</w:t>
      </w:r>
      <w:r w:rsidR="00CD3204" w:rsidRPr="007C09F4">
        <w:rPr>
          <w:sz w:val="28"/>
          <w:szCs w:val="28"/>
        </w:rPr>
        <w:t>ли</w:t>
      </w:r>
      <w:r w:rsidRPr="007C09F4">
        <w:rPr>
          <w:sz w:val="28"/>
          <w:szCs w:val="28"/>
        </w:rPr>
        <w:t xml:space="preserve"> (</w:t>
      </w:r>
      <w:r w:rsidR="0046396E" w:rsidRPr="007C09F4">
        <w:rPr>
          <w:sz w:val="28"/>
          <w:szCs w:val="28"/>
        </w:rPr>
        <w:t xml:space="preserve">5; </w:t>
      </w:r>
      <w:r w:rsidR="00E80166" w:rsidRPr="007C09F4">
        <w:rPr>
          <w:sz w:val="28"/>
          <w:szCs w:val="28"/>
        </w:rPr>
        <w:t>-</w:t>
      </w:r>
      <w:r w:rsidR="0027611F" w:rsidRPr="007C09F4">
        <w:rPr>
          <w:sz w:val="28"/>
          <w:szCs w:val="28"/>
        </w:rPr>
        <w:t>2</w:t>
      </w:r>
      <w:r w:rsidR="00E80166" w:rsidRPr="007C09F4">
        <w:rPr>
          <w:sz w:val="28"/>
          <w:szCs w:val="28"/>
        </w:rPr>
        <w:t>0</w:t>
      </w:r>
      <w:r w:rsidR="0027611F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 xml:space="preserve">. </w:t>
      </w:r>
      <w:r w:rsidR="00B01D6D" w:rsidRPr="007C09F4">
        <w:rPr>
          <w:sz w:val="28"/>
          <w:szCs w:val="28"/>
        </w:rPr>
        <w:t>Четверо</w:t>
      </w:r>
      <w:r w:rsidRPr="007C09F4">
        <w:rPr>
          <w:sz w:val="28"/>
          <w:szCs w:val="28"/>
        </w:rPr>
        <w:t xml:space="preserve"> </w:t>
      </w:r>
      <w:r w:rsidR="00997DF8" w:rsidRPr="007C09F4">
        <w:rPr>
          <w:sz w:val="28"/>
          <w:szCs w:val="28"/>
        </w:rPr>
        <w:t>детей</w:t>
      </w:r>
      <w:r w:rsidRPr="007C09F4">
        <w:rPr>
          <w:sz w:val="28"/>
          <w:szCs w:val="28"/>
        </w:rPr>
        <w:t xml:space="preserve"> перевозил</w:t>
      </w:r>
      <w:r w:rsidR="007C53FB" w:rsidRPr="007C09F4">
        <w:rPr>
          <w:sz w:val="28"/>
          <w:szCs w:val="28"/>
        </w:rPr>
        <w:t>ись</w:t>
      </w:r>
      <w:r w:rsidR="005754F6" w:rsidRPr="007C09F4">
        <w:rPr>
          <w:sz w:val="28"/>
          <w:szCs w:val="28"/>
        </w:rPr>
        <w:t xml:space="preserve"> на руках</w:t>
      </w:r>
      <w:r w:rsidRPr="007C09F4">
        <w:rPr>
          <w:sz w:val="28"/>
          <w:szCs w:val="28"/>
        </w:rPr>
        <w:t xml:space="preserve">, </w:t>
      </w:r>
      <w:r w:rsidR="00B01D6D" w:rsidRPr="007C09F4">
        <w:rPr>
          <w:sz w:val="28"/>
          <w:szCs w:val="28"/>
        </w:rPr>
        <w:t>шестеро</w:t>
      </w:r>
      <w:r w:rsidRPr="007C09F4">
        <w:rPr>
          <w:sz w:val="28"/>
          <w:szCs w:val="28"/>
        </w:rPr>
        <w:t xml:space="preserve"> - </w:t>
      </w:r>
      <w:r w:rsidR="005754F6" w:rsidRPr="007C09F4">
        <w:rPr>
          <w:sz w:val="28"/>
          <w:szCs w:val="28"/>
        </w:rPr>
        <w:t>в</w:t>
      </w:r>
      <w:r w:rsidRPr="007C09F4">
        <w:rPr>
          <w:sz w:val="28"/>
          <w:szCs w:val="28"/>
        </w:rPr>
        <w:t xml:space="preserve"> детских удерживающих устройств</w:t>
      </w:r>
      <w:r w:rsidR="005754F6" w:rsidRPr="007C09F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7C09F4">
        <w:rPr>
          <w:sz w:val="28"/>
          <w:szCs w:val="28"/>
        </w:rPr>
        <w:t xml:space="preserve">, </w:t>
      </w:r>
      <w:r w:rsidR="007C09F4" w:rsidRPr="007C09F4">
        <w:rPr>
          <w:sz w:val="28"/>
          <w:szCs w:val="28"/>
        </w:rPr>
        <w:t>семь</w:t>
      </w:r>
      <w:r w:rsidR="00EE193C" w:rsidRPr="007C09F4">
        <w:rPr>
          <w:sz w:val="28"/>
          <w:szCs w:val="28"/>
        </w:rPr>
        <w:t xml:space="preserve"> </w:t>
      </w:r>
      <w:r w:rsidR="00B01D6D" w:rsidRPr="007C09F4">
        <w:rPr>
          <w:sz w:val="28"/>
          <w:szCs w:val="28"/>
        </w:rPr>
        <w:t>детей</w:t>
      </w:r>
      <w:r w:rsidR="007C53FB" w:rsidRPr="007C09F4">
        <w:rPr>
          <w:sz w:val="28"/>
          <w:szCs w:val="28"/>
        </w:rPr>
        <w:t xml:space="preserve"> перевозил</w:t>
      </w:r>
      <w:r w:rsidR="00EE193C" w:rsidRPr="007C09F4">
        <w:rPr>
          <w:sz w:val="28"/>
          <w:szCs w:val="28"/>
        </w:rPr>
        <w:t>ись</w:t>
      </w:r>
      <w:r w:rsidR="007C53FB" w:rsidRPr="007C09F4">
        <w:rPr>
          <w:sz w:val="28"/>
          <w:szCs w:val="28"/>
        </w:rPr>
        <w:t xml:space="preserve"> в </w:t>
      </w:r>
      <w:r w:rsidR="00430200" w:rsidRPr="007C09F4">
        <w:rPr>
          <w:sz w:val="28"/>
          <w:szCs w:val="28"/>
        </w:rPr>
        <w:t>устройствах</w:t>
      </w:r>
      <w:r w:rsidR="007C53FB" w:rsidRPr="007C09F4">
        <w:rPr>
          <w:sz w:val="28"/>
          <w:szCs w:val="28"/>
        </w:rPr>
        <w:t>, не соответствующ</w:t>
      </w:r>
      <w:r w:rsidR="00430200" w:rsidRPr="007C09F4">
        <w:rPr>
          <w:sz w:val="28"/>
          <w:szCs w:val="28"/>
        </w:rPr>
        <w:t>их</w:t>
      </w:r>
      <w:r w:rsidR="007C53FB" w:rsidRPr="007C09F4">
        <w:rPr>
          <w:sz w:val="28"/>
          <w:szCs w:val="28"/>
        </w:rPr>
        <w:t xml:space="preserve"> росту и весу ребенка,</w:t>
      </w:r>
      <w:r w:rsidR="00A72063" w:rsidRPr="007C09F4">
        <w:rPr>
          <w:sz w:val="28"/>
          <w:szCs w:val="28"/>
        </w:rPr>
        <w:t xml:space="preserve"> еще </w:t>
      </w:r>
      <w:r w:rsidR="00AF3691" w:rsidRPr="007C09F4">
        <w:rPr>
          <w:sz w:val="28"/>
          <w:szCs w:val="28"/>
        </w:rPr>
        <w:t>семь</w:t>
      </w:r>
      <w:r w:rsidR="00A72063" w:rsidRPr="007C09F4">
        <w:rPr>
          <w:sz w:val="28"/>
          <w:szCs w:val="28"/>
        </w:rPr>
        <w:t xml:space="preserve"> - без детского удерживающего устройства и</w:t>
      </w:r>
      <w:r w:rsidR="005754F6"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во</w:t>
      </w:r>
      <w:r w:rsidR="00E80166" w:rsidRPr="007C09F4">
        <w:rPr>
          <w:sz w:val="28"/>
          <w:szCs w:val="28"/>
        </w:rPr>
        <w:t>семь</w:t>
      </w:r>
      <w:r w:rsidRPr="007C09F4">
        <w:rPr>
          <w:sz w:val="28"/>
          <w:szCs w:val="28"/>
        </w:rPr>
        <w:t xml:space="preserve"> </w:t>
      </w:r>
      <w:r w:rsidR="007C53FB" w:rsidRPr="007C09F4">
        <w:rPr>
          <w:sz w:val="28"/>
          <w:szCs w:val="28"/>
        </w:rPr>
        <w:t>юны</w:t>
      </w:r>
      <w:r w:rsidR="006608BC" w:rsidRPr="007C09F4">
        <w:rPr>
          <w:sz w:val="28"/>
          <w:szCs w:val="28"/>
        </w:rPr>
        <w:t>х</w:t>
      </w:r>
      <w:r w:rsidR="007C53FB" w:rsidRPr="007C09F4">
        <w:rPr>
          <w:sz w:val="28"/>
          <w:szCs w:val="28"/>
        </w:rPr>
        <w:t xml:space="preserve"> пассажир</w:t>
      </w:r>
      <w:r w:rsidR="00EE193C" w:rsidRPr="007C09F4">
        <w:rPr>
          <w:sz w:val="28"/>
          <w:szCs w:val="28"/>
        </w:rPr>
        <w:t>ов</w:t>
      </w:r>
      <w:r w:rsidR="007C53FB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>не</w:t>
      </w:r>
      <w:r w:rsidR="005754F6" w:rsidRPr="007C09F4">
        <w:rPr>
          <w:sz w:val="28"/>
          <w:szCs w:val="28"/>
        </w:rPr>
        <w:t xml:space="preserve"> был</w:t>
      </w:r>
      <w:r w:rsidR="006608BC" w:rsidRPr="007C09F4">
        <w:rPr>
          <w:sz w:val="28"/>
          <w:szCs w:val="28"/>
        </w:rPr>
        <w:t>и</w:t>
      </w:r>
      <w:r w:rsidRPr="007C09F4">
        <w:rPr>
          <w:sz w:val="28"/>
          <w:szCs w:val="28"/>
        </w:rPr>
        <w:t xml:space="preserve"> пристегнут</w:t>
      </w:r>
      <w:r w:rsidR="006608BC" w:rsidRPr="007C09F4">
        <w:rPr>
          <w:sz w:val="28"/>
          <w:szCs w:val="28"/>
        </w:rPr>
        <w:t>ы</w:t>
      </w:r>
      <w:r w:rsidRPr="007C09F4">
        <w:rPr>
          <w:sz w:val="28"/>
          <w:szCs w:val="28"/>
        </w:rPr>
        <w:t xml:space="preserve"> ремн</w:t>
      </w:r>
      <w:r w:rsidR="005754F6" w:rsidRPr="007C09F4">
        <w:rPr>
          <w:sz w:val="28"/>
          <w:szCs w:val="28"/>
        </w:rPr>
        <w:t>ем</w:t>
      </w:r>
      <w:r w:rsidRPr="007C09F4">
        <w:rPr>
          <w:sz w:val="28"/>
          <w:szCs w:val="28"/>
        </w:rPr>
        <w:t xml:space="preserve"> безопасности. При этом</w:t>
      </w:r>
      <w:r w:rsidR="00997DF8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 xml:space="preserve">в </w:t>
      </w:r>
      <w:r w:rsidR="00997DF8" w:rsidRPr="007C09F4">
        <w:rPr>
          <w:sz w:val="28"/>
          <w:szCs w:val="28"/>
        </w:rPr>
        <w:t>половине</w:t>
      </w:r>
      <w:r w:rsidR="00B01D6D" w:rsidRPr="007C09F4">
        <w:rPr>
          <w:sz w:val="28"/>
          <w:szCs w:val="28"/>
        </w:rPr>
        <w:t xml:space="preserve"> случаев</w:t>
      </w:r>
      <w:r w:rsidRPr="007C09F4">
        <w:rPr>
          <w:sz w:val="28"/>
          <w:szCs w:val="28"/>
        </w:rPr>
        <w:t xml:space="preserve"> нарушения перевозки детей допустили отцы</w:t>
      </w:r>
      <w:r w:rsidR="007E0C68" w:rsidRPr="007C09F4">
        <w:rPr>
          <w:sz w:val="28"/>
          <w:szCs w:val="28"/>
        </w:rPr>
        <w:t xml:space="preserve"> несовершеннолетних</w:t>
      </w:r>
      <w:r w:rsidRPr="007C09F4">
        <w:rPr>
          <w:sz w:val="28"/>
          <w:szCs w:val="28"/>
        </w:rPr>
        <w:t>.</w:t>
      </w:r>
    </w:p>
    <w:p w:rsidR="00B01D6D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 w:rsidRPr="007C09F4">
        <w:rPr>
          <w:sz w:val="28"/>
          <w:szCs w:val="28"/>
        </w:rPr>
        <w:t>1</w:t>
      </w:r>
      <w:r w:rsidR="007C09F4" w:rsidRPr="007C09F4">
        <w:rPr>
          <w:sz w:val="28"/>
          <w:szCs w:val="28"/>
        </w:rPr>
        <w:t>22</w:t>
      </w:r>
      <w:r w:rsidRPr="007C09F4">
        <w:rPr>
          <w:sz w:val="28"/>
          <w:szCs w:val="28"/>
        </w:rPr>
        <w:t xml:space="preserve">; </w:t>
      </w:r>
      <w:r w:rsidR="00AE459E" w:rsidRPr="007C09F4">
        <w:rPr>
          <w:sz w:val="28"/>
          <w:szCs w:val="28"/>
        </w:rPr>
        <w:t>-</w:t>
      </w:r>
      <w:r w:rsidR="007C09F4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%), </w:t>
      </w:r>
      <w:r w:rsidR="007C09F4" w:rsidRPr="007C09F4">
        <w:rPr>
          <w:sz w:val="28"/>
          <w:szCs w:val="28"/>
        </w:rPr>
        <w:t>в этих авариях травмированы 144 ребенка (-2,7%)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и 9 погибли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(-</w:t>
      </w:r>
      <w:r w:rsidRPr="007C09F4">
        <w:rPr>
          <w:sz w:val="28"/>
          <w:szCs w:val="28"/>
        </w:rPr>
        <w:t xml:space="preserve"> </w:t>
      </w:r>
      <w:r w:rsidR="00E80166" w:rsidRPr="007C09F4">
        <w:rPr>
          <w:sz w:val="28"/>
          <w:szCs w:val="28"/>
        </w:rPr>
        <w:t>3</w:t>
      </w:r>
      <w:r w:rsidR="00B01D6D" w:rsidRPr="007C09F4">
        <w:rPr>
          <w:sz w:val="28"/>
          <w:szCs w:val="28"/>
        </w:rPr>
        <w:t>5</w:t>
      </w:r>
      <w:r w:rsidR="00940938" w:rsidRPr="007C09F4">
        <w:rPr>
          <w:sz w:val="28"/>
          <w:szCs w:val="28"/>
        </w:rPr>
        <w:t>,</w:t>
      </w:r>
      <w:r w:rsidR="00B01D6D" w:rsidRPr="007C09F4">
        <w:rPr>
          <w:sz w:val="28"/>
          <w:szCs w:val="28"/>
        </w:rPr>
        <w:t>7</w:t>
      </w:r>
      <w:r w:rsidR="007C09F4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>.</w:t>
      </w:r>
    </w:p>
    <w:p w:rsidR="00B01D6D" w:rsidRDefault="00B01D6D" w:rsidP="00B01D6D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Устойчивый рост количества ДТП с участием детей-пассажиров зарегистрирован с 7 до 8 часов (6 ДТП, 8 ранены и 1 погиб), с 15 до 19 часов (</w:t>
      </w:r>
      <w:r w:rsidR="007C09F4" w:rsidRPr="007C09F4">
        <w:rPr>
          <w:sz w:val="28"/>
          <w:szCs w:val="28"/>
        </w:rPr>
        <w:t>52</w:t>
      </w:r>
      <w:r w:rsidRPr="007C09F4">
        <w:rPr>
          <w:sz w:val="28"/>
          <w:szCs w:val="28"/>
        </w:rPr>
        <w:t xml:space="preserve"> ДТП, </w:t>
      </w:r>
      <w:r w:rsidR="007C09F4" w:rsidRPr="007C09F4">
        <w:rPr>
          <w:sz w:val="28"/>
          <w:szCs w:val="28"/>
        </w:rPr>
        <w:t>65</w:t>
      </w:r>
      <w:r w:rsidRPr="007C09F4">
        <w:rPr>
          <w:sz w:val="28"/>
          <w:szCs w:val="28"/>
        </w:rPr>
        <w:t xml:space="preserve"> ране</w:t>
      </w:r>
      <w:r w:rsidRPr="00E70E61">
        <w:rPr>
          <w:sz w:val="28"/>
          <w:szCs w:val="28"/>
        </w:rPr>
        <w:t>ны, 4 погибли) и с 20 до 00 часов (2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7C09F4" w:rsidRPr="00E70E61">
        <w:rPr>
          <w:sz w:val="28"/>
          <w:szCs w:val="28"/>
        </w:rPr>
        <w:t>36</w:t>
      </w:r>
      <w:r w:rsidRPr="00E70E61">
        <w:rPr>
          <w:sz w:val="28"/>
          <w:szCs w:val="28"/>
        </w:rPr>
        <w:t xml:space="preserve"> ранены). На </w:t>
      </w:r>
      <w:r w:rsidR="007C09F4" w:rsidRPr="00E70E61">
        <w:rPr>
          <w:sz w:val="28"/>
          <w:szCs w:val="28"/>
        </w:rPr>
        <w:t>20</w:t>
      </w:r>
      <w:r w:rsidRPr="00E70E61">
        <w:rPr>
          <w:sz w:val="28"/>
          <w:szCs w:val="28"/>
        </w:rPr>
        <w:t xml:space="preserve">% увеличилось количество аварий в </w:t>
      </w:r>
      <w:r w:rsidR="007C09F4" w:rsidRPr="00E70E61">
        <w:rPr>
          <w:sz w:val="28"/>
          <w:szCs w:val="28"/>
        </w:rPr>
        <w:t>среду</w:t>
      </w:r>
      <w:r w:rsidRPr="00E70E61">
        <w:rPr>
          <w:sz w:val="28"/>
          <w:szCs w:val="28"/>
        </w:rPr>
        <w:t xml:space="preserve"> (1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23 ранены</w:t>
      </w:r>
      <w:r w:rsidRPr="00E70E61">
        <w:rPr>
          <w:sz w:val="28"/>
          <w:szCs w:val="28"/>
        </w:rPr>
        <w:t>),</w:t>
      </w:r>
      <w:r w:rsidR="00E70E61" w:rsidRPr="00E70E61">
        <w:rPr>
          <w:sz w:val="28"/>
          <w:szCs w:val="28"/>
        </w:rPr>
        <w:t xml:space="preserve"> и</w:t>
      </w:r>
      <w:r w:rsidRPr="00E70E61">
        <w:rPr>
          <w:sz w:val="28"/>
          <w:szCs w:val="28"/>
        </w:rPr>
        <w:t xml:space="preserve"> на 5% в понедельник (</w:t>
      </w:r>
      <w:r w:rsidR="00E70E61" w:rsidRPr="00E70E61">
        <w:rPr>
          <w:sz w:val="28"/>
          <w:szCs w:val="28"/>
        </w:rPr>
        <w:t>21</w:t>
      </w:r>
      <w:r w:rsidRPr="00E70E61">
        <w:rPr>
          <w:sz w:val="28"/>
          <w:szCs w:val="28"/>
        </w:rPr>
        <w:t xml:space="preserve"> ДТП, 2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 ранены). При этом максимальное количество ДТП с участием детей зарегистрировано в воскресенье (</w:t>
      </w:r>
      <w:r w:rsidR="00E70E61" w:rsidRPr="00E70E61">
        <w:rPr>
          <w:sz w:val="28"/>
          <w:szCs w:val="28"/>
        </w:rPr>
        <w:t>25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уровень АППГ</w:t>
      </w:r>
      <w:r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30</w:t>
      </w:r>
      <w:r w:rsidRPr="00E70E61">
        <w:rPr>
          <w:sz w:val="28"/>
          <w:szCs w:val="28"/>
        </w:rPr>
        <w:t xml:space="preserve"> ранены, </w:t>
      </w:r>
      <w:r w:rsidR="00E70E61" w:rsidRPr="00E70E61">
        <w:rPr>
          <w:sz w:val="28"/>
          <w:szCs w:val="28"/>
        </w:rPr>
        <w:t>+15</w:t>
      </w:r>
      <w:r w:rsidRPr="00E70E61">
        <w:rPr>
          <w:sz w:val="28"/>
          <w:szCs w:val="28"/>
        </w:rPr>
        <w:t>%).</w:t>
      </w:r>
      <w:r w:rsidR="00E70E61" w:rsidRPr="00E70E61">
        <w:rPr>
          <w:sz w:val="28"/>
          <w:szCs w:val="28"/>
        </w:rPr>
        <w:t xml:space="preserve"> По тяжести последствий самым аварийным днем стал четверг, в этот день погибли 4 ребенка, е</w:t>
      </w:r>
      <w:r w:rsidRPr="00E70E61">
        <w:rPr>
          <w:sz w:val="28"/>
          <w:szCs w:val="28"/>
        </w:rPr>
        <w:t xml:space="preserve">ще </w:t>
      </w:r>
      <w:r w:rsidR="00E70E61" w:rsidRPr="00E70E61">
        <w:rPr>
          <w:sz w:val="28"/>
          <w:szCs w:val="28"/>
        </w:rPr>
        <w:t xml:space="preserve">по </w:t>
      </w:r>
      <w:r w:rsidRPr="00E70E61">
        <w:rPr>
          <w:sz w:val="28"/>
          <w:szCs w:val="28"/>
        </w:rPr>
        <w:t xml:space="preserve">2 </w:t>
      </w:r>
      <w:r w:rsidR="00E70E61" w:rsidRPr="00E70E61">
        <w:rPr>
          <w:sz w:val="28"/>
          <w:szCs w:val="28"/>
        </w:rPr>
        <w:t>ребенка погибли в четверг и пятницу, 1 в субботу.</w:t>
      </w:r>
    </w:p>
    <w:p w:rsidR="00C852E6" w:rsidRDefault="00C852E6" w:rsidP="00B01D6D">
      <w:pPr>
        <w:ind w:left="-709" w:firstLine="720"/>
        <w:jc w:val="both"/>
        <w:rPr>
          <w:sz w:val="28"/>
          <w:szCs w:val="28"/>
        </w:rPr>
      </w:pPr>
    </w:p>
    <w:p w:rsidR="00C852E6" w:rsidRDefault="00C852E6" w:rsidP="00C852E6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96685" cy="1990725"/>
            <wp:effectExtent l="0" t="0" r="1841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852E6" w:rsidRPr="00914EFB" w:rsidRDefault="00C852E6" w:rsidP="00B01D6D">
      <w:pPr>
        <w:ind w:left="-709" w:firstLine="720"/>
        <w:jc w:val="both"/>
        <w:rPr>
          <w:color w:val="FF0000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 августе (23 ДТП), марте и июле (по 17 ДТП, 3 погибли)</w:t>
      </w:r>
      <w:r w:rsidRPr="00C852E6">
        <w:rPr>
          <w:color w:val="000000" w:themeColor="text1"/>
          <w:sz w:val="28"/>
          <w:szCs w:val="28"/>
        </w:rPr>
        <w:t>.</w:t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70E6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0E61">
        <w:rPr>
          <w:sz w:val="28"/>
          <w:szCs w:val="28"/>
        </w:rPr>
        <w:t>С участием</w:t>
      </w:r>
      <w:r w:rsidRPr="00E70E61">
        <w:rPr>
          <w:b/>
          <w:i/>
          <w:sz w:val="28"/>
          <w:szCs w:val="28"/>
        </w:rPr>
        <w:t xml:space="preserve"> детей-пешеходов </w:t>
      </w:r>
      <w:r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128</w:t>
      </w:r>
      <w:r w:rsidRPr="00E70E61">
        <w:rPr>
          <w:sz w:val="28"/>
          <w:szCs w:val="28"/>
        </w:rPr>
        <w:t xml:space="preserve"> ДТП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56</w:t>
      </w:r>
      <w:r w:rsidR="00137CEF"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18</w:t>
      </w:r>
      <w:r w:rsidR="00D55BF8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>), в которых пострадал</w:t>
      </w:r>
      <w:r w:rsidR="007C1F61" w:rsidRPr="00E70E61">
        <w:rPr>
          <w:sz w:val="28"/>
          <w:szCs w:val="28"/>
        </w:rPr>
        <w:t>и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133</w:t>
      </w:r>
      <w:r w:rsidRPr="00E70E61">
        <w:rPr>
          <w:sz w:val="28"/>
          <w:szCs w:val="28"/>
        </w:rPr>
        <w:t xml:space="preserve">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54</w:t>
      </w:r>
      <w:r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13</w:t>
      </w:r>
      <w:r w:rsidR="00AD0967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%) </w:t>
      </w:r>
      <w:r w:rsidR="00E70E61" w:rsidRPr="00E70E61">
        <w:rPr>
          <w:sz w:val="28"/>
          <w:szCs w:val="28"/>
        </w:rPr>
        <w:lastRenderedPageBreak/>
        <w:t>ребенка</w:t>
      </w:r>
      <w:r w:rsidR="002E3C14" w:rsidRPr="00E70E61">
        <w:rPr>
          <w:sz w:val="28"/>
          <w:szCs w:val="28"/>
        </w:rPr>
        <w:t xml:space="preserve"> и </w:t>
      </w:r>
      <w:r w:rsidR="00C6775F" w:rsidRPr="00E70E61">
        <w:rPr>
          <w:sz w:val="28"/>
          <w:szCs w:val="28"/>
        </w:rPr>
        <w:t>2</w:t>
      </w:r>
      <w:r w:rsidR="002E3C14" w:rsidRPr="00E70E61">
        <w:rPr>
          <w:sz w:val="28"/>
          <w:szCs w:val="28"/>
        </w:rPr>
        <w:t xml:space="preserve"> погиб</w:t>
      </w:r>
      <w:r w:rsidR="00C6775F" w:rsidRPr="00E70E61">
        <w:rPr>
          <w:sz w:val="28"/>
          <w:szCs w:val="28"/>
        </w:rPr>
        <w:t>ли</w:t>
      </w:r>
      <w:r w:rsidR="002E3C14" w:rsidRPr="00E70E61">
        <w:rPr>
          <w:sz w:val="28"/>
          <w:szCs w:val="28"/>
        </w:rPr>
        <w:t xml:space="preserve"> (</w:t>
      </w:r>
      <w:r w:rsidR="00AD0967" w:rsidRPr="00E70E61">
        <w:rPr>
          <w:sz w:val="28"/>
          <w:szCs w:val="28"/>
        </w:rPr>
        <w:t>6</w:t>
      </w:r>
      <w:r w:rsidR="002E3C14" w:rsidRPr="00E70E61">
        <w:rPr>
          <w:sz w:val="28"/>
          <w:szCs w:val="28"/>
        </w:rPr>
        <w:t>; -</w:t>
      </w:r>
      <w:r w:rsidR="006046F6" w:rsidRPr="00E70E61">
        <w:rPr>
          <w:sz w:val="28"/>
          <w:szCs w:val="28"/>
        </w:rPr>
        <w:t>6</w:t>
      </w:r>
      <w:r w:rsidR="00AD0967" w:rsidRPr="00E70E61">
        <w:rPr>
          <w:sz w:val="28"/>
          <w:szCs w:val="28"/>
        </w:rPr>
        <w:t>6,7</w:t>
      </w:r>
      <w:r w:rsidR="002E3C14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 xml:space="preserve">. </w:t>
      </w:r>
      <w:r w:rsidR="007E0C68" w:rsidRPr="00E70E61">
        <w:rPr>
          <w:sz w:val="28"/>
          <w:szCs w:val="28"/>
        </w:rPr>
        <w:t>Д</w:t>
      </w:r>
      <w:r w:rsidRPr="00E70E61">
        <w:rPr>
          <w:sz w:val="28"/>
          <w:szCs w:val="28"/>
        </w:rPr>
        <w:t xml:space="preserve">оля ДТП с участием детей- пешеходов составила </w:t>
      </w:r>
      <w:r w:rsidR="00E70E61" w:rsidRPr="00E70E61">
        <w:rPr>
          <w:sz w:val="28"/>
          <w:szCs w:val="28"/>
        </w:rPr>
        <w:t>40</w:t>
      </w:r>
      <w:r w:rsidRPr="00E70E61">
        <w:rPr>
          <w:sz w:val="28"/>
          <w:szCs w:val="28"/>
        </w:rPr>
        <w:t>%</w:t>
      </w:r>
      <w:r w:rsidR="007E0C68" w:rsidRPr="00E70E61">
        <w:rPr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E70E61">
        <w:rPr>
          <w:sz w:val="28"/>
          <w:szCs w:val="28"/>
        </w:rPr>
        <w:t>.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На </w:t>
      </w:r>
      <w:r w:rsidR="00AD0967" w:rsidRPr="00E70E61">
        <w:rPr>
          <w:sz w:val="28"/>
          <w:szCs w:val="28"/>
        </w:rPr>
        <w:t>7</w:t>
      </w:r>
      <w:r w:rsidRPr="00E70E61">
        <w:rPr>
          <w:sz w:val="28"/>
          <w:szCs w:val="28"/>
        </w:rPr>
        <w:t>% (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>) у</w:t>
      </w:r>
      <w:r w:rsidR="00E70E61" w:rsidRPr="00E70E61">
        <w:rPr>
          <w:sz w:val="28"/>
          <w:szCs w:val="28"/>
        </w:rPr>
        <w:t>в</w:t>
      </w:r>
      <w:r w:rsidR="00587E60" w:rsidRPr="00E70E61">
        <w:rPr>
          <w:sz w:val="28"/>
          <w:szCs w:val="28"/>
        </w:rPr>
        <w:t>е</w:t>
      </w:r>
      <w:r w:rsidR="00E70E61" w:rsidRPr="00E70E61">
        <w:rPr>
          <w:sz w:val="28"/>
          <w:szCs w:val="28"/>
        </w:rPr>
        <w:t>лич</w:t>
      </w:r>
      <w:r w:rsidRPr="00E70E61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A042F6">
        <w:rPr>
          <w:sz w:val="28"/>
          <w:szCs w:val="28"/>
        </w:rPr>
        <w:t>этих авариях</w:t>
      </w:r>
      <w:r w:rsidRPr="00E70E61">
        <w:rPr>
          <w:sz w:val="28"/>
          <w:szCs w:val="28"/>
        </w:rPr>
        <w:t xml:space="preserve"> пострадали 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 xml:space="preserve"> </w:t>
      </w:r>
      <w:r w:rsidR="007C1F61" w:rsidRPr="00E70E61">
        <w:rPr>
          <w:sz w:val="28"/>
          <w:szCs w:val="28"/>
        </w:rPr>
        <w:t>детей</w:t>
      </w:r>
      <w:r w:rsidR="00587E60"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+10</w:t>
      </w:r>
      <w:r w:rsidRPr="00E70E61">
        <w:rPr>
          <w:sz w:val="28"/>
          <w:szCs w:val="28"/>
        </w:rPr>
        <w:t>%)</w:t>
      </w:r>
      <w:r w:rsidR="003E7902" w:rsidRPr="00E70E61">
        <w:rPr>
          <w:sz w:val="28"/>
          <w:szCs w:val="28"/>
        </w:rPr>
        <w:t xml:space="preserve"> и 1 погиб (-</w:t>
      </w:r>
      <w:r w:rsidR="00AD0967" w:rsidRPr="00E70E61">
        <w:rPr>
          <w:sz w:val="28"/>
          <w:szCs w:val="28"/>
        </w:rPr>
        <w:t>66,7</w:t>
      </w:r>
      <w:r w:rsidR="003E7902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>.</w:t>
      </w:r>
    </w:p>
    <w:p w:rsidR="00E252EF" w:rsidRPr="00E70E61" w:rsidRDefault="00E252EF" w:rsidP="006046F6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Каждый </w:t>
      </w:r>
      <w:r w:rsidR="007F49F0" w:rsidRPr="00E70E61">
        <w:rPr>
          <w:sz w:val="28"/>
          <w:szCs w:val="28"/>
        </w:rPr>
        <w:t>третий</w:t>
      </w:r>
      <w:r w:rsidRPr="00E70E61">
        <w:rPr>
          <w:sz w:val="28"/>
          <w:szCs w:val="28"/>
        </w:rPr>
        <w:t xml:space="preserve"> наезд на ребенка (</w:t>
      </w:r>
      <w:r w:rsidR="00E70E61" w:rsidRPr="00E70E61">
        <w:rPr>
          <w:sz w:val="28"/>
          <w:szCs w:val="28"/>
        </w:rPr>
        <w:t>44</w:t>
      </w:r>
      <w:r w:rsidRPr="00E70E61">
        <w:rPr>
          <w:sz w:val="28"/>
          <w:szCs w:val="28"/>
        </w:rPr>
        <w:t xml:space="preserve"> ДТП) совершен на пешеходном переходе. В </w:t>
      </w:r>
      <w:r w:rsidR="00E70E61" w:rsidRPr="00E70E61">
        <w:rPr>
          <w:sz w:val="28"/>
          <w:szCs w:val="28"/>
        </w:rPr>
        <w:t>этих</w:t>
      </w:r>
      <w:r w:rsidRPr="00E70E61">
        <w:rPr>
          <w:sz w:val="28"/>
          <w:szCs w:val="28"/>
        </w:rPr>
        <w:t xml:space="preserve"> происшествиях травмированы </w:t>
      </w:r>
      <w:r w:rsidR="00E70E61" w:rsidRPr="00E70E61">
        <w:rPr>
          <w:sz w:val="28"/>
          <w:szCs w:val="28"/>
        </w:rPr>
        <w:t>46</w:t>
      </w:r>
      <w:r w:rsidRPr="00E70E61">
        <w:rPr>
          <w:sz w:val="28"/>
          <w:szCs w:val="28"/>
        </w:rPr>
        <w:t xml:space="preserve"> юных пешеход</w:t>
      </w:r>
      <w:r w:rsidR="007C1F61" w:rsidRPr="00E70E61">
        <w:rPr>
          <w:sz w:val="28"/>
          <w:szCs w:val="28"/>
        </w:rPr>
        <w:t>ов</w:t>
      </w:r>
      <w:r w:rsidRPr="00E70E61">
        <w:rPr>
          <w:sz w:val="28"/>
          <w:szCs w:val="28"/>
        </w:rPr>
        <w:t xml:space="preserve"> (</w:t>
      </w:r>
      <w:r w:rsidR="003E7902" w:rsidRPr="00E70E61">
        <w:rPr>
          <w:sz w:val="28"/>
          <w:szCs w:val="28"/>
        </w:rPr>
        <w:t>-</w:t>
      </w:r>
      <w:r w:rsidR="007C1F61" w:rsidRPr="00E70E61">
        <w:rPr>
          <w:sz w:val="28"/>
          <w:szCs w:val="28"/>
        </w:rPr>
        <w:t>27</w:t>
      </w:r>
      <w:r w:rsidR="00AD0967" w:rsidRPr="00E70E61">
        <w:rPr>
          <w:sz w:val="28"/>
          <w:szCs w:val="28"/>
        </w:rPr>
        <w:t>,</w:t>
      </w:r>
      <w:r w:rsidR="007C1F61" w:rsidRPr="00E70E61">
        <w:rPr>
          <w:sz w:val="28"/>
          <w:szCs w:val="28"/>
        </w:rPr>
        <w:t>8</w:t>
      </w:r>
      <w:r w:rsidR="003E7902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). 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 w:rsidRPr="00E70E61">
        <w:rPr>
          <w:sz w:val="28"/>
          <w:szCs w:val="28"/>
        </w:rPr>
        <w:t xml:space="preserve">уменьшилось на </w:t>
      </w:r>
      <w:r w:rsidR="007C1F61" w:rsidRPr="00E70E61">
        <w:rPr>
          <w:sz w:val="28"/>
          <w:szCs w:val="28"/>
        </w:rPr>
        <w:t>1</w:t>
      </w:r>
      <w:r w:rsidR="00E70E61" w:rsidRPr="00E70E61">
        <w:rPr>
          <w:sz w:val="28"/>
          <w:szCs w:val="28"/>
        </w:rPr>
        <w:t>1</w:t>
      </w:r>
      <w:r w:rsidR="007C1F61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5</w:t>
      </w:r>
      <w:r w:rsidR="00AD0967" w:rsidRPr="00E70E61">
        <w:rPr>
          <w:sz w:val="28"/>
          <w:szCs w:val="28"/>
        </w:rPr>
        <w:t>%</w:t>
      </w:r>
      <w:r w:rsidR="006046F6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(</w:t>
      </w:r>
      <w:r w:rsidR="00E70E61" w:rsidRPr="00E70E61">
        <w:rPr>
          <w:sz w:val="28"/>
          <w:szCs w:val="28"/>
        </w:rPr>
        <w:t>23</w:t>
      </w:r>
      <w:r w:rsidR="007C1F61" w:rsidRPr="00E70E61">
        <w:rPr>
          <w:sz w:val="28"/>
          <w:szCs w:val="28"/>
        </w:rPr>
        <w:t xml:space="preserve"> </w:t>
      </w:r>
      <w:r w:rsidR="00587E60" w:rsidRPr="00E70E61">
        <w:rPr>
          <w:sz w:val="28"/>
          <w:szCs w:val="28"/>
        </w:rPr>
        <w:t>ДТП</w:t>
      </w:r>
      <w:r w:rsidRPr="00E70E61">
        <w:rPr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>Участниками каждого второго происшествия (</w:t>
      </w:r>
      <w:r w:rsidR="00E70E61" w:rsidRPr="00E70E61">
        <w:rPr>
          <w:sz w:val="28"/>
          <w:szCs w:val="28"/>
        </w:rPr>
        <w:t>77</w:t>
      </w:r>
      <w:r w:rsidR="00085426"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60</w:t>
      </w:r>
      <w:r w:rsidR="00085426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 стали дети-пешеходы в возрасте </w:t>
      </w:r>
      <w:r w:rsidR="0046072A" w:rsidRPr="00E70E61">
        <w:rPr>
          <w:sz w:val="28"/>
          <w:szCs w:val="28"/>
        </w:rPr>
        <w:t>1</w:t>
      </w:r>
      <w:r w:rsidR="005C6D86" w:rsidRPr="00E70E61">
        <w:rPr>
          <w:sz w:val="28"/>
          <w:szCs w:val="28"/>
        </w:rPr>
        <w:t>0</w:t>
      </w:r>
      <w:r w:rsidRPr="00E70E61">
        <w:rPr>
          <w:sz w:val="28"/>
          <w:szCs w:val="28"/>
        </w:rPr>
        <w:t>-</w:t>
      </w:r>
      <w:r w:rsidR="0046072A" w:rsidRPr="00E70E61">
        <w:rPr>
          <w:sz w:val="28"/>
          <w:szCs w:val="28"/>
        </w:rPr>
        <w:t>15</w:t>
      </w:r>
      <w:r w:rsidRPr="00E70E61">
        <w:rPr>
          <w:sz w:val="28"/>
          <w:szCs w:val="28"/>
        </w:rPr>
        <w:t xml:space="preserve"> лет, в этих авариях травмирован</w:t>
      </w:r>
      <w:r w:rsidR="001A0245" w:rsidRPr="00E70E61">
        <w:rPr>
          <w:sz w:val="28"/>
          <w:szCs w:val="28"/>
        </w:rPr>
        <w:t>ы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79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детей</w:t>
      </w:r>
      <w:r w:rsidR="00825DE2" w:rsidRPr="00E70E61">
        <w:rPr>
          <w:sz w:val="28"/>
          <w:szCs w:val="28"/>
        </w:rPr>
        <w:t xml:space="preserve"> и 1 погиб</w:t>
      </w:r>
      <w:r w:rsidRPr="00E70E61">
        <w:rPr>
          <w:sz w:val="28"/>
          <w:szCs w:val="28"/>
        </w:rPr>
        <w:t>.</w:t>
      </w:r>
      <w:r w:rsidR="00587E60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Все наезды произошли в городах и населенных пунктах. На</w:t>
      </w:r>
      <w:r w:rsidR="00895402" w:rsidRPr="00E70E61">
        <w:rPr>
          <w:sz w:val="28"/>
          <w:szCs w:val="28"/>
        </w:rPr>
        <w:t>ибольшее количество наездов на</w:t>
      </w:r>
      <w:r w:rsidR="008F7621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 xml:space="preserve">детей-пешеходов </w:t>
      </w:r>
      <w:r w:rsidR="00895402"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t>в</w:t>
      </w:r>
      <w:r w:rsidR="001A0245" w:rsidRPr="00E70E61">
        <w:rPr>
          <w:sz w:val="28"/>
          <w:szCs w:val="28"/>
        </w:rPr>
        <w:t xml:space="preserve"> </w:t>
      </w:r>
      <w:r w:rsidR="008F7621" w:rsidRPr="00E70E61">
        <w:rPr>
          <w:sz w:val="28"/>
          <w:szCs w:val="28"/>
        </w:rPr>
        <w:t>среду (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ДТП, 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ранены и 1 погиб). Помимо этого, </w:t>
      </w:r>
      <w:r w:rsidR="0061068C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25</w:t>
      </w:r>
      <w:r w:rsidR="001A0245" w:rsidRPr="00E70E61">
        <w:rPr>
          <w:sz w:val="28"/>
          <w:szCs w:val="28"/>
        </w:rPr>
        <w:t xml:space="preserve"> ДТП</w:t>
      </w:r>
      <w:r w:rsidR="008F7621" w:rsidRPr="00E70E61">
        <w:rPr>
          <w:sz w:val="28"/>
          <w:szCs w:val="28"/>
        </w:rPr>
        <w:t xml:space="preserve"> с юными пешеходами зарегистрированы</w:t>
      </w:r>
      <w:r w:rsidR="003F7645" w:rsidRPr="00E70E61">
        <w:rPr>
          <w:sz w:val="28"/>
          <w:szCs w:val="28"/>
        </w:rPr>
        <w:t xml:space="preserve"> в </w:t>
      </w:r>
      <w:r w:rsidR="00E70E61" w:rsidRPr="00E70E61">
        <w:rPr>
          <w:sz w:val="28"/>
          <w:szCs w:val="28"/>
        </w:rPr>
        <w:t>четверг</w:t>
      </w:r>
      <w:r w:rsidR="003F7645" w:rsidRPr="00E70E61">
        <w:rPr>
          <w:sz w:val="28"/>
          <w:szCs w:val="28"/>
        </w:rPr>
        <w:t xml:space="preserve">, в этих авариях пострадали </w:t>
      </w:r>
      <w:r w:rsidR="00E70E61" w:rsidRPr="00E70E61">
        <w:rPr>
          <w:sz w:val="28"/>
          <w:szCs w:val="28"/>
        </w:rPr>
        <w:t>26</w:t>
      </w:r>
      <w:r w:rsidR="003F7645" w:rsidRPr="00E70E61">
        <w:rPr>
          <w:sz w:val="28"/>
          <w:szCs w:val="28"/>
        </w:rPr>
        <w:t xml:space="preserve"> детей</w:t>
      </w:r>
      <w:r w:rsidR="00895402" w:rsidRPr="00E70E61">
        <w:rPr>
          <w:sz w:val="28"/>
          <w:szCs w:val="28"/>
        </w:rPr>
        <w:t xml:space="preserve">. </w:t>
      </w:r>
      <w:r w:rsidR="008F7621" w:rsidRPr="00E70E61">
        <w:rPr>
          <w:sz w:val="28"/>
          <w:szCs w:val="28"/>
        </w:rPr>
        <w:t>Наименьшее количество аварий с участием детей-пешеходов зафиксировано в субботу</w:t>
      </w:r>
      <w:r w:rsidR="008F7621" w:rsidRPr="0061068C">
        <w:rPr>
          <w:sz w:val="28"/>
          <w:szCs w:val="28"/>
        </w:rPr>
        <w:t xml:space="preserve">: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ДТП,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ранены. </w:t>
      </w:r>
      <w:r w:rsidRPr="0061068C">
        <w:rPr>
          <w:sz w:val="28"/>
          <w:szCs w:val="28"/>
        </w:rPr>
        <w:t>По времени совершения</w:t>
      </w:r>
      <w:r w:rsidR="0061068C" w:rsidRPr="0061068C">
        <w:rPr>
          <w:sz w:val="28"/>
          <w:szCs w:val="28"/>
        </w:rPr>
        <w:t>,</w:t>
      </w:r>
      <w:r w:rsidRPr="0061068C">
        <w:rPr>
          <w:sz w:val="28"/>
          <w:szCs w:val="28"/>
        </w:rPr>
        <w:t xml:space="preserve"> самым опасным является </w:t>
      </w:r>
      <w:r w:rsidR="007E0C68" w:rsidRPr="0061068C">
        <w:rPr>
          <w:sz w:val="28"/>
          <w:szCs w:val="28"/>
        </w:rPr>
        <w:t xml:space="preserve">временной промежуток </w:t>
      </w:r>
      <w:r w:rsidRPr="0061068C">
        <w:rPr>
          <w:sz w:val="28"/>
          <w:szCs w:val="28"/>
        </w:rPr>
        <w:t>с 1</w:t>
      </w:r>
      <w:r w:rsidR="00895402" w:rsidRPr="0061068C"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до 2</w:t>
      </w:r>
      <w:r w:rsidR="003D4958" w:rsidRPr="0061068C">
        <w:rPr>
          <w:sz w:val="28"/>
          <w:szCs w:val="28"/>
        </w:rPr>
        <w:t>2</w:t>
      </w:r>
      <w:r w:rsidRPr="0061068C">
        <w:rPr>
          <w:sz w:val="28"/>
          <w:szCs w:val="28"/>
        </w:rPr>
        <w:t xml:space="preserve"> часов, в это время произошло </w:t>
      </w:r>
      <w:r w:rsidR="00895402" w:rsidRPr="0061068C">
        <w:rPr>
          <w:sz w:val="28"/>
          <w:szCs w:val="28"/>
        </w:rPr>
        <w:t>80</w:t>
      </w:r>
      <w:r w:rsidRPr="0061068C">
        <w:rPr>
          <w:sz w:val="28"/>
          <w:szCs w:val="28"/>
        </w:rPr>
        <w:t xml:space="preserve">% </w:t>
      </w:r>
      <w:r w:rsidR="00085426" w:rsidRPr="0061068C">
        <w:rPr>
          <w:sz w:val="28"/>
          <w:szCs w:val="28"/>
        </w:rPr>
        <w:t>происшествий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101</w:t>
      </w:r>
      <w:r w:rsidR="00085426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106</w:t>
      </w:r>
      <w:r w:rsidR="00085426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085426" w:rsidRPr="0061068C">
        <w:rPr>
          <w:sz w:val="28"/>
          <w:szCs w:val="28"/>
        </w:rPr>
        <w:t xml:space="preserve"> погибли</w:t>
      </w:r>
      <w:r w:rsidR="00D24F58" w:rsidRPr="0061068C">
        <w:rPr>
          <w:sz w:val="28"/>
          <w:szCs w:val="28"/>
        </w:rPr>
        <w:t>)</w:t>
      </w:r>
      <w:r w:rsidRPr="0061068C">
        <w:rPr>
          <w:sz w:val="28"/>
          <w:szCs w:val="28"/>
        </w:rPr>
        <w:t xml:space="preserve"> с участием </w:t>
      </w:r>
      <w:r w:rsidR="007E0C68" w:rsidRPr="0061068C">
        <w:rPr>
          <w:sz w:val="28"/>
          <w:szCs w:val="28"/>
        </w:rPr>
        <w:t>детей-</w:t>
      </w:r>
      <w:r w:rsidRPr="0061068C">
        <w:rPr>
          <w:sz w:val="28"/>
          <w:szCs w:val="28"/>
        </w:rPr>
        <w:t>пешеходов, при этом максимальные значения за</w:t>
      </w:r>
      <w:r w:rsidR="00CB62AB" w:rsidRPr="0061068C">
        <w:rPr>
          <w:sz w:val="28"/>
          <w:szCs w:val="28"/>
        </w:rPr>
        <w:t>фиксированы</w:t>
      </w:r>
      <w:r w:rsidRPr="0061068C">
        <w:rPr>
          <w:sz w:val="28"/>
          <w:szCs w:val="28"/>
        </w:rPr>
        <w:t xml:space="preserve"> в период с 1</w:t>
      </w:r>
      <w:r w:rsidR="00085426" w:rsidRPr="0061068C">
        <w:rPr>
          <w:sz w:val="28"/>
          <w:szCs w:val="28"/>
        </w:rPr>
        <w:t>6</w:t>
      </w:r>
      <w:r w:rsidRPr="0061068C">
        <w:rPr>
          <w:sz w:val="28"/>
          <w:szCs w:val="28"/>
        </w:rPr>
        <w:t xml:space="preserve"> до 1</w:t>
      </w:r>
      <w:r w:rsidR="003F7645" w:rsidRPr="0061068C">
        <w:rPr>
          <w:sz w:val="28"/>
          <w:szCs w:val="28"/>
        </w:rPr>
        <w:t>9</w:t>
      </w:r>
      <w:r w:rsidRPr="0061068C">
        <w:rPr>
          <w:sz w:val="28"/>
          <w:szCs w:val="28"/>
        </w:rPr>
        <w:t xml:space="preserve"> </w:t>
      </w:r>
      <w:r w:rsidR="007E0C68" w:rsidRPr="0061068C">
        <w:rPr>
          <w:sz w:val="28"/>
          <w:szCs w:val="28"/>
        </w:rPr>
        <w:t>часов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CB62AB" w:rsidRPr="0061068C">
        <w:rPr>
          <w:sz w:val="28"/>
          <w:szCs w:val="28"/>
        </w:rPr>
        <w:t xml:space="preserve"> погиб</w:t>
      </w:r>
      <w:r w:rsidR="00E27432" w:rsidRPr="0061068C">
        <w:rPr>
          <w:sz w:val="28"/>
          <w:szCs w:val="28"/>
        </w:rPr>
        <w:t>ли</w:t>
      </w:r>
      <w:r w:rsidR="00CB62AB" w:rsidRPr="0061068C">
        <w:rPr>
          <w:sz w:val="28"/>
          <w:szCs w:val="28"/>
        </w:rPr>
        <w:t>).</w:t>
      </w:r>
      <w:r w:rsidR="00895402" w:rsidRPr="0061068C">
        <w:rPr>
          <w:sz w:val="28"/>
          <w:szCs w:val="28"/>
        </w:rPr>
        <w:t xml:space="preserve"> В период с </w:t>
      </w:r>
      <w:r w:rsidR="0061068C" w:rsidRPr="0061068C">
        <w:rPr>
          <w:sz w:val="28"/>
          <w:szCs w:val="28"/>
        </w:rPr>
        <w:t>00</w:t>
      </w:r>
      <w:r w:rsidR="00895402" w:rsidRPr="0061068C">
        <w:rPr>
          <w:sz w:val="28"/>
          <w:szCs w:val="28"/>
        </w:rPr>
        <w:t xml:space="preserve"> до 07.00 дорожных аварий с детьми</w:t>
      </w:r>
      <w:r w:rsidR="0061068C">
        <w:rPr>
          <w:sz w:val="28"/>
          <w:szCs w:val="28"/>
        </w:rPr>
        <w:t>-пешеходами</w:t>
      </w:r>
      <w:r w:rsidR="00895402" w:rsidRPr="0061068C">
        <w:rPr>
          <w:sz w:val="28"/>
          <w:szCs w:val="28"/>
        </w:rPr>
        <w:t xml:space="preserve"> не зарегистрировано.</w:t>
      </w:r>
    </w:p>
    <w:p w:rsidR="00D52776" w:rsidRPr="0061068C" w:rsidRDefault="00D52776" w:rsidP="00D52776">
      <w:pPr>
        <w:ind w:left="-709" w:firstLine="720"/>
        <w:jc w:val="both"/>
        <w:rPr>
          <w:sz w:val="28"/>
          <w:szCs w:val="28"/>
        </w:rPr>
      </w:pPr>
      <w:r w:rsidRPr="0061068C">
        <w:rPr>
          <w:sz w:val="28"/>
          <w:szCs w:val="28"/>
        </w:rPr>
        <w:t>В 2</w:t>
      </w:r>
      <w:r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случаях ДТП (20%) произошли на маршрутах следования детей из дома в образовательную организацию и обратно. Из них в </w:t>
      </w:r>
      <w:r>
        <w:rPr>
          <w:sz w:val="28"/>
          <w:szCs w:val="28"/>
        </w:rPr>
        <w:t>12</w:t>
      </w:r>
      <w:r w:rsidRPr="0061068C">
        <w:rPr>
          <w:sz w:val="28"/>
          <w:szCs w:val="28"/>
        </w:rPr>
        <w:t xml:space="preserve">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52776" w:rsidRDefault="00D52776" w:rsidP="00D52776">
      <w:pPr>
        <w:ind w:left="-709" w:firstLine="720"/>
        <w:jc w:val="both"/>
        <w:rPr>
          <w:sz w:val="28"/>
          <w:szCs w:val="28"/>
        </w:rPr>
      </w:pPr>
      <w:r w:rsidRPr="004F3DFA">
        <w:rPr>
          <w:sz w:val="28"/>
          <w:szCs w:val="28"/>
        </w:rPr>
        <w:t>В 4</w:t>
      </w:r>
      <w:r>
        <w:rPr>
          <w:sz w:val="28"/>
          <w:szCs w:val="28"/>
        </w:rPr>
        <w:t>8</w:t>
      </w:r>
      <w:r w:rsidRPr="004F3DFA">
        <w:rPr>
          <w:sz w:val="28"/>
          <w:szCs w:val="28"/>
        </w:rPr>
        <w:t xml:space="preserve"> случаях ДТП (40%) произошли вблизи образовательных организаций, при этом 3</w:t>
      </w:r>
      <w:r>
        <w:rPr>
          <w:sz w:val="28"/>
          <w:szCs w:val="28"/>
        </w:rPr>
        <w:t>5</w:t>
      </w:r>
      <w:r w:rsidRPr="004F3DFA">
        <w:rPr>
          <w:sz w:val="28"/>
          <w:szCs w:val="28"/>
        </w:rPr>
        <w:t xml:space="preserve"> из них в Екатеринбурге. Вблизи одной и той же образовательной организации зарегистрированы </w:t>
      </w:r>
      <w:r>
        <w:rPr>
          <w:sz w:val="28"/>
          <w:szCs w:val="28"/>
        </w:rPr>
        <w:t>2</w:t>
      </w:r>
      <w:r w:rsidRPr="004F3DFA">
        <w:rPr>
          <w:sz w:val="28"/>
          <w:szCs w:val="28"/>
        </w:rPr>
        <w:t xml:space="preserve"> факта ДТП в Екатеринбурге</w:t>
      </w:r>
      <w:r>
        <w:rPr>
          <w:sz w:val="28"/>
          <w:szCs w:val="28"/>
        </w:rPr>
        <w:t xml:space="preserve"> на ул. Белореченская</w:t>
      </w:r>
      <w:r w:rsidRPr="004F3DFA">
        <w:rPr>
          <w:sz w:val="28"/>
          <w:szCs w:val="28"/>
        </w:rPr>
        <w:t xml:space="preserve"> у МАОУ СОШ №11 (ДТП от 22.06.2022 и 30.09.2022)</w:t>
      </w:r>
      <w:r>
        <w:rPr>
          <w:sz w:val="28"/>
          <w:szCs w:val="28"/>
        </w:rPr>
        <w:t xml:space="preserve"> и 2 ДТП вблизи ГАПОУ СО «Училище олимпийского резерва №1» на ул. </w:t>
      </w:r>
      <w:r w:rsidRPr="00C0039C">
        <w:rPr>
          <w:sz w:val="28"/>
          <w:szCs w:val="28"/>
        </w:rPr>
        <w:t>Шаумяна (ДТП от 05.05.2022 и 26.09.2022).</w:t>
      </w:r>
    </w:p>
    <w:p w:rsidR="00DB6519" w:rsidRDefault="00DB6519" w:rsidP="00D52776">
      <w:pPr>
        <w:ind w:left="-709" w:firstLine="720"/>
        <w:jc w:val="both"/>
        <w:rPr>
          <w:sz w:val="28"/>
          <w:szCs w:val="28"/>
        </w:rPr>
      </w:pPr>
    </w:p>
    <w:p w:rsidR="00DB6519" w:rsidRDefault="00DB6519" w:rsidP="00DB6519">
      <w:pPr>
        <w:ind w:left="-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0033" w:rsidRPr="00C852E6" w:rsidRDefault="00B60033" w:rsidP="00B60033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lastRenderedPageBreak/>
        <w:t xml:space="preserve">Высокие показатели количества ДТП зафиксированы с </w:t>
      </w:r>
      <w:r w:rsidR="00D52776" w:rsidRPr="00C852E6">
        <w:rPr>
          <w:color w:val="000000" w:themeColor="text1"/>
          <w:sz w:val="28"/>
          <w:szCs w:val="28"/>
        </w:rPr>
        <w:t>апреля</w:t>
      </w:r>
      <w:r w:rsidRPr="00C852E6">
        <w:rPr>
          <w:color w:val="000000" w:themeColor="text1"/>
          <w:sz w:val="28"/>
          <w:szCs w:val="28"/>
        </w:rPr>
        <w:t xml:space="preserve"> по </w:t>
      </w:r>
      <w:r w:rsidR="00D52776" w:rsidRPr="00C852E6">
        <w:rPr>
          <w:color w:val="000000" w:themeColor="text1"/>
          <w:sz w:val="28"/>
          <w:szCs w:val="28"/>
        </w:rPr>
        <w:t>но</w:t>
      </w:r>
      <w:r w:rsidRPr="00C852E6">
        <w:rPr>
          <w:color w:val="000000" w:themeColor="text1"/>
          <w:sz w:val="28"/>
          <w:szCs w:val="28"/>
        </w:rPr>
        <w:t xml:space="preserve">ябрь </w:t>
      </w:r>
      <w:r w:rsidRPr="00C852E6">
        <w:rPr>
          <w:color w:val="000000" w:themeColor="text1"/>
          <w:sz w:val="28"/>
          <w:szCs w:val="28"/>
        </w:rPr>
        <w:br/>
        <w:t>(</w:t>
      </w:r>
      <w:r w:rsidR="00D52776" w:rsidRPr="00C852E6">
        <w:rPr>
          <w:color w:val="000000" w:themeColor="text1"/>
          <w:sz w:val="28"/>
          <w:szCs w:val="28"/>
        </w:rPr>
        <w:t>101</w:t>
      </w:r>
      <w:r w:rsidRPr="00C852E6">
        <w:rPr>
          <w:color w:val="000000" w:themeColor="text1"/>
          <w:sz w:val="28"/>
          <w:szCs w:val="28"/>
        </w:rPr>
        <w:t xml:space="preserve"> ДТП; </w:t>
      </w:r>
      <w:r w:rsidR="00C852E6" w:rsidRPr="00C852E6">
        <w:rPr>
          <w:color w:val="000000" w:themeColor="text1"/>
          <w:sz w:val="28"/>
          <w:szCs w:val="28"/>
        </w:rPr>
        <w:t>79</w:t>
      </w:r>
      <w:r w:rsidRPr="00C852E6">
        <w:rPr>
          <w:color w:val="000000" w:themeColor="text1"/>
          <w:sz w:val="28"/>
          <w:szCs w:val="28"/>
        </w:rPr>
        <w:t>%), при этом наибольшее количество ДТП произошл</w:t>
      </w:r>
      <w:r w:rsidR="00C852E6" w:rsidRPr="00C852E6">
        <w:rPr>
          <w:color w:val="000000" w:themeColor="text1"/>
          <w:sz w:val="28"/>
          <w:szCs w:val="28"/>
        </w:rPr>
        <w:t>и</w:t>
      </w:r>
      <w:r w:rsidRPr="00C852E6">
        <w:rPr>
          <w:color w:val="000000" w:themeColor="text1"/>
          <w:sz w:val="28"/>
          <w:szCs w:val="28"/>
        </w:rPr>
        <w:t xml:space="preserve"> в октябре (1</w:t>
      </w:r>
      <w:r w:rsidR="00C852E6" w:rsidRPr="00C852E6">
        <w:rPr>
          <w:color w:val="000000" w:themeColor="text1"/>
          <w:sz w:val="28"/>
          <w:szCs w:val="28"/>
        </w:rPr>
        <w:t>7</w:t>
      </w:r>
      <w:r w:rsidRPr="00C852E6">
        <w:rPr>
          <w:color w:val="000000" w:themeColor="text1"/>
          <w:sz w:val="28"/>
          <w:szCs w:val="28"/>
        </w:rPr>
        <w:t xml:space="preserve">), </w:t>
      </w:r>
      <w:r w:rsidR="00C852E6" w:rsidRPr="00C852E6">
        <w:rPr>
          <w:color w:val="000000" w:themeColor="text1"/>
          <w:sz w:val="28"/>
          <w:szCs w:val="28"/>
        </w:rPr>
        <w:br/>
        <w:t>мае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6</w:t>
      </w:r>
      <w:r w:rsidRPr="00C852E6">
        <w:rPr>
          <w:color w:val="000000" w:themeColor="text1"/>
          <w:sz w:val="28"/>
          <w:szCs w:val="28"/>
        </w:rPr>
        <w:t xml:space="preserve">) и </w:t>
      </w:r>
      <w:r w:rsidR="00C852E6" w:rsidRPr="00C852E6">
        <w:rPr>
          <w:color w:val="000000" w:themeColor="text1"/>
          <w:sz w:val="28"/>
          <w:szCs w:val="28"/>
        </w:rPr>
        <w:t>июле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3</w:t>
      </w:r>
      <w:r w:rsidRPr="00C852E6">
        <w:rPr>
          <w:color w:val="000000" w:themeColor="text1"/>
          <w:sz w:val="28"/>
          <w:szCs w:val="28"/>
        </w:rPr>
        <w:t>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A042F6" w:rsidRPr="00C0039C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наездов на детей соверш</w:t>
      </w:r>
      <w:r w:rsidR="00B60033">
        <w:rPr>
          <w:sz w:val="28"/>
          <w:szCs w:val="28"/>
        </w:rPr>
        <w:t>или</w:t>
      </w:r>
      <w:r>
        <w:rPr>
          <w:sz w:val="28"/>
          <w:szCs w:val="28"/>
        </w:rPr>
        <w:t xml:space="preserve"> водители с опытом вождения более 15 лет (29 ДТП, 31 ранен и 1 погиб)</w:t>
      </w:r>
      <w:r w:rsidR="00B60033">
        <w:rPr>
          <w:sz w:val="28"/>
          <w:szCs w:val="28"/>
        </w:rPr>
        <w:t>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BA7103" w:rsidRPr="00C0039C" w:rsidRDefault="002F7BE0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BA7103" w:rsidRPr="00C0039C">
        <w:rPr>
          <w:b/>
          <w:i/>
          <w:sz w:val="28"/>
          <w:szCs w:val="28"/>
        </w:rPr>
        <w:t>юных водителей автотранспорта</w:t>
      </w:r>
      <w:r w:rsidR="00BA7103" w:rsidRPr="00C0039C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C0039C">
        <w:rPr>
          <w:sz w:val="28"/>
          <w:szCs w:val="28"/>
        </w:rPr>
        <w:t xml:space="preserve"> по собственно</w:t>
      </w:r>
      <w:r w:rsidR="00085426" w:rsidRPr="00C0039C">
        <w:rPr>
          <w:sz w:val="28"/>
          <w:szCs w:val="28"/>
        </w:rPr>
        <w:t>й</w:t>
      </w:r>
      <w:r w:rsidR="00991162" w:rsidRPr="00C0039C">
        <w:rPr>
          <w:sz w:val="28"/>
          <w:szCs w:val="28"/>
        </w:rPr>
        <w:t xml:space="preserve"> неосторожности</w:t>
      </w:r>
      <w:r w:rsidR="00BA7103" w:rsidRPr="00C0039C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C0039C" w:rsidRDefault="002F7BE0" w:rsidP="00AD0967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82779A" w:rsidRPr="00C0039C">
        <w:rPr>
          <w:b/>
          <w:i/>
          <w:sz w:val="28"/>
          <w:szCs w:val="28"/>
        </w:rPr>
        <w:t>юных водителей велотранспорта</w:t>
      </w:r>
      <w:r w:rsidR="0082779A" w:rsidRPr="00C0039C">
        <w:rPr>
          <w:sz w:val="28"/>
          <w:szCs w:val="28"/>
        </w:rPr>
        <w:t xml:space="preserve"> зарегистрировано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5</w:t>
      </w:r>
      <w:r w:rsidR="0082779A" w:rsidRPr="00C0039C">
        <w:rPr>
          <w:sz w:val="28"/>
          <w:szCs w:val="28"/>
        </w:rPr>
        <w:t xml:space="preserve"> ДТП </w:t>
      </w:r>
      <w:r w:rsidR="0082779A" w:rsidRPr="00C0039C">
        <w:rPr>
          <w:sz w:val="28"/>
          <w:szCs w:val="28"/>
        </w:rPr>
        <w:br/>
        <w:t>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6</w:t>
      </w:r>
      <w:r w:rsidR="00C27589" w:rsidRPr="00C0039C">
        <w:rPr>
          <w:sz w:val="28"/>
          <w:szCs w:val="28"/>
        </w:rPr>
        <w:t>,</w:t>
      </w:r>
      <w:r w:rsidR="001D629F" w:rsidRPr="00C0039C">
        <w:rPr>
          <w:sz w:val="28"/>
          <w:szCs w:val="28"/>
        </w:rPr>
        <w:t>7</w:t>
      </w:r>
      <w:r w:rsidR="0082779A" w:rsidRPr="00C0039C">
        <w:rPr>
          <w:sz w:val="28"/>
          <w:szCs w:val="28"/>
        </w:rPr>
        <w:t>%), в результате которых пострадал</w:t>
      </w:r>
      <w:r w:rsidR="001D629F" w:rsidRPr="00C0039C">
        <w:rPr>
          <w:sz w:val="28"/>
          <w:szCs w:val="28"/>
        </w:rPr>
        <w:t>и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ребен</w:t>
      </w:r>
      <w:r w:rsidR="001D629F" w:rsidRPr="00C0039C">
        <w:rPr>
          <w:sz w:val="28"/>
          <w:szCs w:val="28"/>
        </w:rPr>
        <w:t>ка</w:t>
      </w:r>
      <w:r w:rsidR="0082779A"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3,3</w:t>
      </w:r>
      <w:r w:rsidR="0082779A" w:rsidRPr="00C0039C">
        <w:rPr>
          <w:sz w:val="28"/>
          <w:szCs w:val="28"/>
        </w:rPr>
        <w:t>%)</w:t>
      </w:r>
      <w:r w:rsidR="00AD0967" w:rsidRPr="00C0039C">
        <w:rPr>
          <w:sz w:val="28"/>
          <w:szCs w:val="28"/>
        </w:rPr>
        <w:t xml:space="preserve"> и 1 погиб (+100%)</w:t>
      </w:r>
      <w:r w:rsidR="002419AD" w:rsidRPr="00C0039C">
        <w:rPr>
          <w:sz w:val="28"/>
          <w:szCs w:val="28"/>
        </w:rPr>
        <w:t>.</w:t>
      </w:r>
      <w:r w:rsidR="0082779A" w:rsidRPr="00C0039C">
        <w:rPr>
          <w:sz w:val="28"/>
          <w:szCs w:val="28"/>
        </w:rPr>
        <w:t xml:space="preserve"> </w:t>
      </w:r>
      <w:r w:rsidR="002419AD" w:rsidRPr="00C0039C">
        <w:rPr>
          <w:sz w:val="28"/>
          <w:szCs w:val="28"/>
        </w:rPr>
        <w:t>В</w:t>
      </w:r>
      <w:r w:rsidR="00751029" w:rsidRPr="00C0039C">
        <w:rPr>
          <w:sz w:val="28"/>
          <w:szCs w:val="28"/>
        </w:rPr>
        <w:t xml:space="preserve">о всех случаях ДТП дети не использовали средства пассивной защиты (шлем, налокотники, наколенники). </w:t>
      </w:r>
      <w:r w:rsidR="00C27589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 происшестви</w:t>
      </w:r>
      <w:r w:rsidR="001D629F" w:rsidRPr="00C0039C">
        <w:rPr>
          <w:sz w:val="28"/>
          <w:szCs w:val="28"/>
        </w:rPr>
        <w:t>й</w:t>
      </w:r>
      <w:r w:rsidR="00751029" w:rsidRPr="00C0039C">
        <w:rPr>
          <w:sz w:val="28"/>
          <w:szCs w:val="28"/>
        </w:rPr>
        <w:t xml:space="preserve"> произошли</w:t>
      </w:r>
      <w:r w:rsidR="002419AD" w:rsidRPr="00C0039C">
        <w:rPr>
          <w:sz w:val="28"/>
          <w:szCs w:val="28"/>
        </w:rPr>
        <w:t xml:space="preserve"> по собственной неосторожности</w:t>
      </w:r>
      <w:r w:rsidR="00751029" w:rsidRPr="00C0039C">
        <w:rPr>
          <w:sz w:val="28"/>
          <w:szCs w:val="28"/>
        </w:rPr>
        <w:t xml:space="preserve"> несовершеннолетних.</w:t>
      </w:r>
      <w:r w:rsidR="002419AD" w:rsidRPr="00C0039C">
        <w:rPr>
          <w:sz w:val="28"/>
          <w:szCs w:val="28"/>
        </w:rPr>
        <w:t xml:space="preserve"> </w:t>
      </w:r>
      <w:r w:rsidR="0082779A" w:rsidRPr="00C0039C">
        <w:rPr>
          <w:sz w:val="28"/>
          <w:szCs w:val="28"/>
        </w:rPr>
        <w:t xml:space="preserve">Участниками каждого второго </w:t>
      </w:r>
      <w:r w:rsidR="002419AD" w:rsidRPr="00C0039C">
        <w:rPr>
          <w:sz w:val="28"/>
          <w:szCs w:val="28"/>
        </w:rPr>
        <w:t>ДТП</w:t>
      </w:r>
      <w:r w:rsidR="0082779A" w:rsidRPr="00C0039C">
        <w:rPr>
          <w:sz w:val="28"/>
          <w:szCs w:val="28"/>
        </w:rPr>
        <w:t xml:space="preserve"> (</w:t>
      </w:r>
      <w:r w:rsidR="004746AF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) стали дети-велосипедисты в возрасте </w:t>
      </w:r>
      <w:r w:rsidR="00786089" w:rsidRPr="00C0039C">
        <w:rPr>
          <w:sz w:val="28"/>
          <w:szCs w:val="28"/>
        </w:rPr>
        <w:t>10</w:t>
      </w:r>
      <w:r w:rsidR="0082779A" w:rsidRPr="00C0039C">
        <w:rPr>
          <w:sz w:val="28"/>
          <w:szCs w:val="28"/>
        </w:rPr>
        <w:t>-</w:t>
      </w:r>
      <w:r w:rsidR="002419AD" w:rsidRPr="00C0039C">
        <w:rPr>
          <w:sz w:val="28"/>
          <w:szCs w:val="28"/>
        </w:rPr>
        <w:t>1</w:t>
      </w:r>
      <w:r w:rsidR="00786089" w:rsidRPr="00C0039C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ДТП, 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ранены)</w:t>
      </w:r>
      <w:r w:rsidR="00C27589" w:rsidRPr="00C0039C">
        <w:rPr>
          <w:sz w:val="28"/>
          <w:szCs w:val="28"/>
        </w:rPr>
        <w:t xml:space="preserve">, </w:t>
      </w:r>
      <w:r w:rsidR="00786089" w:rsidRPr="00C0039C">
        <w:rPr>
          <w:sz w:val="28"/>
          <w:szCs w:val="28"/>
        </w:rPr>
        <w:t>10-11</w:t>
      </w:r>
      <w:r w:rsidR="001D629F" w:rsidRPr="00C0039C">
        <w:rPr>
          <w:sz w:val="28"/>
          <w:szCs w:val="28"/>
        </w:rPr>
        <w:t xml:space="preserve"> (5 ДТП, 5 ранены)</w:t>
      </w:r>
      <w:r w:rsidR="00C27589" w:rsidRPr="00C0039C">
        <w:rPr>
          <w:sz w:val="28"/>
          <w:szCs w:val="28"/>
        </w:rPr>
        <w:t xml:space="preserve"> и 13-14 лет</w:t>
      </w:r>
      <w:r w:rsidR="00786089" w:rsidRPr="00C0039C">
        <w:rPr>
          <w:sz w:val="28"/>
          <w:szCs w:val="28"/>
        </w:rPr>
        <w:t xml:space="preserve"> (</w:t>
      </w:r>
      <w:r w:rsidR="00C27589" w:rsidRPr="00C0039C">
        <w:rPr>
          <w:sz w:val="28"/>
          <w:szCs w:val="28"/>
        </w:rPr>
        <w:t xml:space="preserve">по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ДТП,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ранены).  </w:t>
      </w:r>
      <w:r w:rsidR="00751029" w:rsidRPr="00C0039C">
        <w:rPr>
          <w:sz w:val="28"/>
          <w:szCs w:val="28"/>
        </w:rPr>
        <w:t xml:space="preserve">На </w:t>
      </w:r>
      <w:r w:rsidR="00786089" w:rsidRPr="00C0039C">
        <w:rPr>
          <w:sz w:val="28"/>
          <w:szCs w:val="28"/>
        </w:rPr>
        <w:t>1</w:t>
      </w:r>
      <w:r w:rsidR="00751029" w:rsidRPr="00C0039C">
        <w:rPr>
          <w:sz w:val="28"/>
          <w:szCs w:val="28"/>
        </w:rPr>
        <w:t>00% (</w:t>
      </w:r>
      <w:r w:rsidR="00C27589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) отмечается рост количества </w:t>
      </w:r>
      <w:r w:rsidR="00611313" w:rsidRPr="00C0039C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029" w:rsidRPr="00C0039C">
        <w:rPr>
          <w:sz w:val="28"/>
          <w:szCs w:val="28"/>
        </w:rPr>
        <w:t xml:space="preserve">ДТП с участием </w:t>
      </w:r>
      <w:r w:rsidR="00786089" w:rsidRPr="00C0039C">
        <w:rPr>
          <w:sz w:val="28"/>
          <w:szCs w:val="28"/>
        </w:rPr>
        <w:t>юных велосипедистов</w:t>
      </w:r>
      <w:r w:rsidR="00751029" w:rsidRPr="00C0039C">
        <w:rPr>
          <w:sz w:val="28"/>
          <w:szCs w:val="28"/>
        </w:rPr>
        <w:t xml:space="preserve"> в возрасте </w:t>
      </w:r>
      <w:r w:rsidR="00786089" w:rsidRPr="00C0039C">
        <w:rPr>
          <w:sz w:val="28"/>
          <w:szCs w:val="28"/>
        </w:rPr>
        <w:t>4</w:t>
      </w:r>
      <w:r w:rsidR="00751029" w:rsidRPr="00C0039C">
        <w:rPr>
          <w:sz w:val="28"/>
          <w:szCs w:val="28"/>
        </w:rPr>
        <w:t>-</w:t>
      </w:r>
      <w:r w:rsidR="00786089" w:rsidRPr="00C0039C">
        <w:rPr>
          <w:sz w:val="28"/>
          <w:szCs w:val="28"/>
        </w:rPr>
        <w:t>6</w:t>
      </w:r>
      <w:r w:rsidR="00751029" w:rsidRPr="00C0039C">
        <w:rPr>
          <w:sz w:val="28"/>
          <w:szCs w:val="28"/>
        </w:rPr>
        <w:t xml:space="preserve"> лет.</w:t>
      </w:r>
      <w:r w:rsidR="0082779A" w:rsidRPr="00C0039C">
        <w:rPr>
          <w:sz w:val="28"/>
          <w:szCs w:val="28"/>
        </w:rPr>
        <w:t xml:space="preserve"> </w:t>
      </w:r>
    </w:p>
    <w:p w:rsidR="00E252EF" w:rsidRPr="00914EFB" w:rsidRDefault="0082779A" w:rsidP="00786089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 xml:space="preserve">С участием </w:t>
      </w:r>
      <w:r w:rsidRPr="00C0039C">
        <w:rPr>
          <w:b/>
          <w:i/>
          <w:sz w:val="28"/>
          <w:szCs w:val="28"/>
        </w:rPr>
        <w:t>юных водителей мототранспорта</w:t>
      </w:r>
      <w:r w:rsidRPr="00C0039C">
        <w:rPr>
          <w:sz w:val="28"/>
          <w:szCs w:val="28"/>
        </w:rPr>
        <w:t xml:space="preserve"> зарегистрировано </w:t>
      </w:r>
      <w:r w:rsidR="00C27589" w:rsidRPr="00C0039C">
        <w:rPr>
          <w:sz w:val="28"/>
          <w:szCs w:val="28"/>
        </w:rPr>
        <w:t>10</w:t>
      </w:r>
      <w:r w:rsidRPr="00C0039C">
        <w:rPr>
          <w:sz w:val="28"/>
          <w:szCs w:val="28"/>
        </w:rPr>
        <w:t xml:space="preserve"> ДТП (</w:t>
      </w:r>
      <w:r w:rsidR="001D629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>; +</w:t>
      </w:r>
      <w:r w:rsidR="001D629F" w:rsidRPr="00C0039C">
        <w:rPr>
          <w:sz w:val="28"/>
          <w:szCs w:val="28"/>
        </w:rPr>
        <w:t>150</w:t>
      </w:r>
      <w:r w:rsidR="00786089" w:rsidRPr="00C0039C">
        <w:rPr>
          <w:sz w:val="28"/>
          <w:szCs w:val="28"/>
        </w:rPr>
        <w:t>%</w:t>
      </w:r>
      <w:r w:rsidRPr="00C0039C">
        <w:rPr>
          <w:sz w:val="28"/>
          <w:szCs w:val="28"/>
        </w:rPr>
        <w:t>), в результате котор</w:t>
      </w:r>
      <w:r w:rsidR="00786089" w:rsidRPr="00C0039C">
        <w:rPr>
          <w:sz w:val="28"/>
          <w:szCs w:val="28"/>
        </w:rPr>
        <w:t>ых</w:t>
      </w:r>
      <w:r w:rsidR="00991162" w:rsidRPr="00C0039C">
        <w:rPr>
          <w:sz w:val="28"/>
          <w:szCs w:val="28"/>
        </w:rPr>
        <w:t xml:space="preserve"> пострадал</w:t>
      </w:r>
      <w:r w:rsidR="002F7BE0" w:rsidRPr="00C0039C">
        <w:rPr>
          <w:sz w:val="28"/>
          <w:szCs w:val="28"/>
        </w:rPr>
        <w:t xml:space="preserve">и </w:t>
      </w:r>
      <w:r w:rsidR="00C27589" w:rsidRPr="00C0039C">
        <w:rPr>
          <w:sz w:val="28"/>
          <w:szCs w:val="28"/>
        </w:rPr>
        <w:t>10</w:t>
      </w:r>
      <w:r w:rsidR="00991162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несовершеннолетних</w:t>
      </w:r>
      <w:r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</w:t>
      </w:r>
      <w:r w:rsidR="00786089" w:rsidRPr="00C0039C">
        <w:rPr>
          <w:sz w:val="28"/>
          <w:szCs w:val="28"/>
        </w:rPr>
        <w:t xml:space="preserve">; </w:t>
      </w:r>
      <w:r w:rsidR="002F7BE0" w:rsidRPr="00C0039C">
        <w:rPr>
          <w:sz w:val="28"/>
          <w:szCs w:val="28"/>
        </w:rPr>
        <w:t>+</w:t>
      </w:r>
      <w:r w:rsidR="001D629F" w:rsidRPr="00C0039C">
        <w:rPr>
          <w:sz w:val="28"/>
          <w:szCs w:val="28"/>
        </w:rPr>
        <w:t>233,3</w:t>
      </w:r>
      <w:r w:rsidRPr="00C0039C">
        <w:rPr>
          <w:sz w:val="28"/>
          <w:szCs w:val="28"/>
        </w:rPr>
        <w:t>%)</w:t>
      </w:r>
      <w:r w:rsidR="00786089" w:rsidRPr="00C0039C">
        <w:rPr>
          <w:sz w:val="28"/>
          <w:szCs w:val="28"/>
        </w:rPr>
        <w:t>.</w:t>
      </w:r>
      <w:r w:rsidR="002F7BE0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Во всех</w:t>
      </w:r>
      <w:r w:rsidR="002F7BE0" w:rsidRPr="00C0039C">
        <w:rPr>
          <w:sz w:val="28"/>
          <w:szCs w:val="28"/>
        </w:rPr>
        <w:t xml:space="preserve"> случа</w:t>
      </w:r>
      <w:r w:rsidR="00786089" w:rsidRPr="00C0039C">
        <w:rPr>
          <w:sz w:val="28"/>
          <w:szCs w:val="28"/>
        </w:rPr>
        <w:t>ях</w:t>
      </w:r>
      <w:r w:rsidR="002F7BE0" w:rsidRPr="00C0039C">
        <w:rPr>
          <w:sz w:val="28"/>
          <w:szCs w:val="28"/>
        </w:rPr>
        <w:t xml:space="preserve"> права управления мототранспортом</w:t>
      </w:r>
      <w:r w:rsidR="00CE771A" w:rsidRPr="00C0039C">
        <w:rPr>
          <w:sz w:val="28"/>
          <w:szCs w:val="28"/>
        </w:rPr>
        <w:t xml:space="preserve"> </w:t>
      </w:r>
      <w:r w:rsidR="002F7BE0" w:rsidRPr="00C0039C">
        <w:rPr>
          <w:sz w:val="28"/>
          <w:szCs w:val="28"/>
        </w:rPr>
        <w:t>дети не имели</w:t>
      </w:r>
      <w:r w:rsidR="002F7BE0" w:rsidRPr="00914EFB">
        <w:rPr>
          <w:color w:val="FF0000"/>
          <w:sz w:val="28"/>
          <w:szCs w:val="28"/>
        </w:rPr>
        <w:t>.</w:t>
      </w:r>
    </w:p>
    <w:p w:rsidR="00611313" w:rsidRDefault="00611313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E252EF" w:rsidRPr="00C0039C" w:rsidRDefault="00E252EF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F25352" w:rsidRPr="00914EFB" w:rsidRDefault="00F25352" w:rsidP="00F25352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>Вина несовершеннолетних усматривается в 10</w:t>
      </w:r>
      <w:r w:rsidR="00C0039C" w:rsidRPr="00C0039C">
        <w:rPr>
          <w:sz w:val="28"/>
          <w:szCs w:val="28"/>
        </w:rPr>
        <w:t>8</w:t>
      </w:r>
      <w:r w:rsidRPr="00C0039C">
        <w:rPr>
          <w:sz w:val="28"/>
          <w:szCs w:val="28"/>
        </w:rPr>
        <w:t xml:space="preserve"> ДТП из 3</w:t>
      </w:r>
      <w:r w:rsidR="00C0039C" w:rsidRPr="00C0039C">
        <w:rPr>
          <w:sz w:val="28"/>
          <w:szCs w:val="28"/>
        </w:rPr>
        <w:t>18</w:t>
      </w:r>
      <w:r w:rsidRPr="00C0039C">
        <w:rPr>
          <w:sz w:val="28"/>
          <w:szCs w:val="28"/>
        </w:rPr>
        <w:t xml:space="preserve"> и составляет 34% от общего количества дорожных аварий с участием детей: в Екатеринбурге </w:t>
      </w:r>
      <w:r w:rsidRPr="00C0039C">
        <w:rPr>
          <w:sz w:val="28"/>
          <w:szCs w:val="28"/>
        </w:rPr>
        <w:br/>
      </w:r>
      <w:r w:rsidRPr="00C0039C">
        <w:rPr>
          <w:sz w:val="28"/>
          <w:szCs w:val="28"/>
        </w:rPr>
        <w:lastRenderedPageBreak/>
        <w:t>5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 xml:space="preserve"> ДТП (+1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>,</w:t>
      </w:r>
      <w:r w:rsidR="00C0039C" w:rsidRPr="00C0039C">
        <w:rPr>
          <w:sz w:val="28"/>
          <w:szCs w:val="28"/>
        </w:rPr>
        <w:t>7</w:t>
      </w:r>
      <w:r w:rsidRPr="00C0039C">
        <w:rPr>
          <w:sz w:val="28"/>
          <w:szCs w:val="28"/>
        </w:rPr>
        <w:t>%), в Нижнем Тагиле 1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 ДТП (+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33,3%), в Каменске-Уральском 5 ДТП (+150%), </w:t>
      </w:r>
      <w:r w:rsidR="00F04EC0">
        <w:rPr>
          <w:sz w:val="28"/>
          <w:szCs w:val="28"/>
        </w:rPr>
        <w:t>в Сысер</w:t>
      </w:r>
      <w:r w:rsidRPr="00C0039C">
        <w:rPr>
          <w:sz w:val="28"/>
          <w:szCs w:val="28"/>
        </w:rPr>
        <w:t>т</w:t>
      </w:r>
      <w:r w:rsidR="00F04EC0">
        <w:rPr>
          <w:sz w:val="28"/>
          <w:szCs w:val="28"/>
        </w:rPr>
        <w:t>с</w:t>
      </w:r>
      <w:r w:rsidRPr="00C0039C">
        <w:rPr>
          <w:sz w:val="28"/>
          <w:szCs w:val="28"/>
        </w:rPr>
        <w:t>ком районе 4 ДТП (+100%), Серов 3 ДТП (+200%), Заречный 3 ДТП (уровень АППГ), по 2 ДТП в Алапаевском, Артемовском, Верхнесалдинском районах, Невьянске, Полевском, Красноуфимске (+100%) и Березовском (-33,3%), по 1 ДТП в Верхнепышминском районе, Асбесте, Кировграде, Кушве, Лесном (+100%), Талице и Богдановиче (уровень АППГ), Первоуральске (-50%), Артинском районе (-66,7%) и Краснотурьинском районе (-</w:t>
      </w:r>
      <w:r w:rsidRPr="00F04EC0">
        <w:rPr>
          <w:sz w:val="28"/>
          <w:szCs w:val="28"/>
        </w:rPr>
        <w:t>75%).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</w:t>
      </w:r>
      <w:r w:rsidR="00F04EC0" w:rsidRPr="00F04EC0">
        <w:rPr>
          <w:sz w:val="28"/>
          <w:szCs w:val="28"/>
        </w:rPr>
        <w:t>20</w:t>
      </w:r>
      <w:r w:rsidRPr="00F04EC0">
        <w:rPr>
          <w:sz w:val="28"/>
          <w:szCs w:val="28"/>
        </w:rPr>
        <w:t>), переход проезжей части в неустановленном месте, в зоне видимости пешеходного перехода, перекрестка (</w:t>
      </w:r>
      <w:r w:rsidR="00F04EC0" w:rsidRPr="00F04EC0">
        <w:rPr>
          <w:sz w:val="28"/>
          <w:szCs w:val="28"/>
        </w:rPr>
        <w:t>31</w:t>
      </w:r>
      <w:r w:rsidRPr="00F04EC0">
        <w:rPr>
          <w:sz w:val="28"/>
          <w:szCs w:val="28"/>
        </w:rPr>
        <w:t>), неподчинение сигналам регулирования (1</w:t>
      </w:r>
      <w:r w:rsidR="00F04EC0" w:rsidRPr="00F04EC0">
        <w:rPr>
          <w:sz w:val="28"/>
          <w:szCs w:val="28"/>
        </w:rPr>
        <w:t>7</w:t>
      </w:r>
      <w:r w:rsidRPr="00F04EC0">
        <w:rPr>
          <w:sz w:val="28"/>
          <w:szCs w:val="28"/>
        </w:rPr>
        <w:t>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0A4DD7" w:rsidRPr="00F04EC0" w:rsidRDefault="00480FE2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А</w:t>
      </w:r>
      <w:r w:rsidR="007927BA" w:rsidRPr="00F04EC0">
        <w:rPr>
          <w:sz w:val="28"/>
          <w:szCs w:val="28"/>
        </w:rPr>
        <w:t>варийными образовательными организации, учащиеся</w:t>
      </w:r>
      <w:r w:rsidR="007E0AC0" w:rsidRPr="00F04EC0">
        <w:rPr>
          <w:sz w:val="28"/>
          <w:szCs w:val="28"/>
        </w:rPr>
        <w:t>/воспитанники</w:t>
      </w:r>
      <w:r w:rsidR="007927BA" w:rsidRPr="00F04EC0">
        <w:rPr>
          <w:sz w:val="28"/>
          <w:szCs w:val="28"/>
        </w:rPr>
        <w:t xml:space="preserve"> которых</w:t>
      </w:r>
      <w:r w:rsidRPr="00F04EC0">
        <w:rPr>
          <w:sz w:val="28"/>
          <w:szCs w:val="28"/>
        </w:rPr>
        <w:t xml:space="preserve"> погибли в результате ДТП, либо стали участниками </w:t>
      </w:r>
      <w:r w:rsidR="007927BA" w:rsidRPr="00F04EC0">
        <w:rPr>
          <w:sz w:val="28"/>
          <w:szCs w:val="28"/>
        </w:rPr>
        <w:t>двух и более ДТП</w:t>
      </w:r>
      <w:r w:rsidR="007E0AC0" w:rsidRPr="00F04EC0">
        <w:rPr>
          <w:sz w:val="28"/>
          <w:szCs w:val="28"/>
        </w:rPr>
        <w:t xml:space="preserve"> по собственной неосторожности</w:t>
      </w:r>
      <w:r w:rsidR="007927BA" w:rsidRPr="00F04EC0">
        <w:rPr>
          <w:sz w:val="28"/>
          <w:szCs w:val="28"/>
        </w:rPr>
        <w:t xml:space="preserve">, </w:t>
      </w:r>
      <w:r w:rsidRPr="00F04EC0">
        <w:rPr>
          <w:sz w:val="28"/>
          <w:szCs w:val="28"/>
        </w:rPr>
        <w:t>зарегистрированы: МБОУ гимназия №5</w:t>
      </w:r>
      <w:r w:rsidR="007F07CF" w:rsidRPr="00F04EC0">
        <w:rPr>
          <w:sz w:val="28"/>
          <w:szCs w:val="28"/>
        </w:rPr>
        <w:t xml:space="preserve">, </w:t>
      </w:r>
      <w:r w:rsidR="00160476" w:rsidRPr="00F04EC0">
        <w:rPr>
          <w:sz w:val="28"/>
          <w:szCs w:val="28"/>
        </w:rPr>
        <w:t xml:space="preserve">МАОУ СОШ № 157, МАОУ Гимназия №176, МБОУ СОШ №127 г. Екатеринбурга, </w:t>
      </w:r>
      <w:r w:rsidR="007F07CF" w:rsidRPr="00F04EC0">
        <w:rPr>
          <w:sz w:val="28"/>
          <w:szCs w:val="28"/>
        </w:rPr>
        <w:t xml:space="preserve"> СОШ №25 г. Каменск-Уральский, МАОУ СОШ №13 г. Серов</w:t>
      </w:r>
      <w:r w:rsidR="00070F7B" w:rsidRPr="00F04EC0">
        <w:rPr>
          <w:sz w:val="28"/>
          <w:szCs w:val="28"/>
        </w:rPr>
        <w:t>, МКОУ «Прокоп-Салди</w:t>
      </w:r>
      <w:r w:rsidR="00160476" w:rsidRPr="00F04EC0">
        <w:rPr>
          <w:sz w:val="28"/>
          <w:szCs w:val="28"/>
        </w:rPr>
        <w:t xml:space="preserve">нская СОШ» Верхотурского района, </w:t>
      </w:r>
      <w:r w:rsidR="00070F7B" w:rsidRPr="00F04EC0">
        <w:rPr>
          <w:sz w:val="28"/>
          <w:szCs w:val="28"/>
        </w:rPr>
        <w:t>МКОУ «Средняя общеобразовательная школа №10» д. Б. Седельниково</w:t>
      </w:r>
      <w:r w:rsidR="00160476" w:rsidRPr="00F04EC0">
        <w:rPr>
          <w:sz w:val="28"/>
          <w:szCs w:val="28"/>
        </w:rPr>
        <w:t>,</w:t>
      </w:r>
      <w:r w:rsidR="00070F7B" w:rsidRPr="00F04EC0">
        <w:rPr>
          <w:sz w:val="28"/>
          <w:szCs w:val="28"/>
        </w:rPr>
        <w:t xml:space="preserve"> </w:t>
      </w:r>
      <w:r w:rsidR="00160476" w:rsidRPr="00F04EC0">
        <w:rPr>
          <w:sz w:val="28"/>
          <w:szCs w:val="28"/>
        </w:rPr>
        <w:t>МАОУ СОШ №1 г. Арамиль, МАОУ СОШ №18 п. Октябрьский Сысертского района,</w:t>
      </w:r>
      <w:r w:rsidR="00624885" w:rsidRPr="00F04EC0">
        <w:rPr>
          <w:sz w:val="28"/>
          <w:szCs w:val="28"/>
        </w:rPr>
        <w:t xml:space="preserve"> МБОУ Староуткинская СОШ №13</w:t>
      </w:r>
      <w:r w:rsidR="00160476" w:rsidRPr="00F04EC0">
        <w:rPr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7D6048" w:rsidRPr="00F04EC0">
        <w:rPr>
          <w:sz w:val="28"/>
          <w:szCs w:val="28"/>
        </w:rPr>
        <w:t xml:space="preserve">, МАОУ </w:t>
      </w:r>
      <w:r w:rsidR="004232D2" w:rsidRPr="00F04EC0">
        <w:rPr>
          <w:sz w:val="28"/>
          <w:szCs w:val="28"/>
        </w:rPr>
        <w:t>О</w:t>
      </w:r>
      <w:r w:rsidR="007D6048" w:rsidRPr="00F04EC0">
        <w:rPr>
          <w:sz w:val="28"/>
          <w:szCs w:val="28"/>
        </w:rPr>
        <w:t>Ш №7 г. Красноуфимск</w:t>
      </w:r>
      <w:r w:rsidR="000A4DD7" w:rsidRPr="00F04EC0">
        <w:rPr>
          <w:sz w:val="28"/>
          <w:szCs w:val="28"/>
        </w:rPr>
        <w:t>.</w:t>
      </w:r>
    </w:p>
    <w:p w:rsidR="005E2D85" w:rsidRPr="00914EFB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6294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B2172" w:rsidRPr="00914EFB" w:rsidRDefault="006B2172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F04EC0" w:rsidRDefault="00E252EF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F04EC0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12BA" w:rsidRDefault="00E212BA" w:rsidP="00E252EF">
      <w:pPr>
        <w:ind w:left="-709" w:firstLine="567"/>
        <w:jc w:val="center"/>
        <w:rPr>
          <w:sz w:val="28"/>
          <w:szCs w:val="28"/>
        </w:rPr>
      </w:pPr>
    </w:p>
    <w:p w:rsidR="00E212BA" w:rsidRDefault="00E212BA" w:rsidP="00E252EF">
      <w:pPr>
        <w:ind w:left="-709" w:firstLine="567"/>
        <w:jc w:val="center"/>
        <w:rPr>
          <w:sz w:val="28"/>
          <w:szCs w:val="28"/>
        </w:rPr>
      </w:pP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Еврогимназия, Гимназия №25, «Ревдинская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«Дегтярская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12 месяцев 2022 года на территории Ревдинского района зарегистрировано 4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E212BA" w:rsidTr="0009034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 с учас-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Ревда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 с н/летними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E212BA" w:rsidTr="0009034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BA" w:rsidRDefault="00E212BA" w:rsidP="0009034E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E212BA" w:rsidTr="000903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2022г.-  7 ДТП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- 3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E212BA" w:rsidRDefault="00E212BA" w:rsidP="00E212BA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E212BA" w:rsidTr="0009034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E212BA" w:rsidTr="0009034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BA" w:rsidRDefault="00E212BA" w:rsidP="0009034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E212BA" w:rsidRDefault="00E212BA" w:rsidP="00E212BA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E212BA" w:rsidRDefault="00E212BA" w:rsidP="00E212BA">
      <w:pPr>
        <w:pStyle w:val="a5"/>
        <w:ind w:firstLine="540"/>
      </w:pPr>
      <w:r>
        <w:t>Пешеходы  – 2 ДТП + 200%;</w:t>
      </w:r>
    </w:p>
    <w:p w:rsidR="00E212BA" w:rsidRDefault="00E212BA" w:rsidP="00E212BA">
      <w:pPr>
        <w:pStyle w:val="a5"/>
        <w:ind w:firstLine="540"/>
      </w:pPr>
      <w:r>
        <w:t>Пассажиры – 3 ДТП (2021 – 3).</w:t>
      </w:r>
    </w:p>
    <w:p w:rsidR="00E212BA" w:rsidRDefault="00E212BA" w:rsidP="00E212BA">
      <w:pPr>
        <w:pStyle w:val="a5"/>
        <w:ind w:firstLine="540"/>
        <w:rPr>
          <w:b w:val="0"/>
        </w:rPr>
      </w:pPr>
    </w:p>
    <w:p w:rsidR="00E212BA" w:rsidRDefault="00E212BA" w:rsidP="00E212BA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E212BA" w:rsidRDefault="00E212BA" w:rsidP="00E21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ДТП С ДЕТЬМИ ПО МЕСТУ СОВЕРШЕНИЯ.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а/д Пермь-Екатеринбург, 316 км - 1 ДТП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 д) а/д Ревда-СУМЗ 1 км.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з) а/д Ревда-Дегтярск-Курганово      - 2 ДТП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двенадцать месяцев 2022 выявлено 189 (АППГ - 420) – 55% (ГИБДД- 115 (АППГ – 199)- 42,5 %; ППСП – 44 (АППГ – 131) – 66,4 %; ПДН – 4 (АППГ – 15) – 73,3%; УУП – 27 (АППГ - 75) – 63,5 %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27 представлений в ТКДН и ЗП для принятия соответствующих мер.</w:t>
      </w:r>
    </w:p>
    <w:p w:rsidR="00E212BA" w:rsidRDefault="00E212BA" w:rsidP="00E212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18 (2021 – 58)-68,9 % – карточек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16 (2021 -38) – 57,8 % карточек НПДД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Гимназия № 25 – 10 (2021 – 26) – 61,5%  карточек НПДД (пешеходы+велосипедист);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29 – 15 (2021 – 44) – 65,9 % карточек НПДД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10 – 24 (2021 – 34) – 29,4 % карточек НПДД ( 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18) – 83,3 % карточки (пешеходы + водитель мопеда);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16 (2021 – 31) – 48,3 % карточек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7 (2021 - 17) – 58,8% карточки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Еврогимназия – 9 (2021 - 8) + 12,5 % карточка (пешеход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27 (2021- 37) -27 % карточек (пешеход+водитель мопеда+ 8 велосипедистов);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16) – 93,7 % карточки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26)- 96 % карточка (пешеход).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«Ревдинская школа» - 8 (2021- 6) + 33,3% карточек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(2021-2)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Иногородние дети – 8 карточки водители транспортных средств (Лицей 135, ОУ 181, отказался сообщать, где учится, ОУ 177, МКОУ АГО «Ачитская СОШ»). </w:t>
      </w:r>
    </w:p>
    <w:p w:rsidR="00E212BA" w:rsidRDefault="00E212BA" w:rsidP="00E212BA">
      <w:pPr>
        <w:ind w:firstLine="708"/>
        <w:jc w:val="both"/>
        <w:rPr>
          <w:sz w:val="26"/>
          <w:szCs w:val="26"/>
        </w:rPr>
      </w:pPr>
    </w:p>
    <w:p w:rsidR="00E212BA" w:rsidRDefault="00E212BA" w:rsidP="00E212BA">
      <w:pPr>
        <w:ind w:firstLine="708"/>
        <w:jc w:val="both"/>
        <w:rPr>
          <w:color w:val="000000"/>
          <w:spacing w:val="-1"/>
          <w:sz w:val="26"/>
          <w:szCs w:val="26"/>
        </w:rPr>
      </w:pPr>
    </w:p>
    <w:p w:rsidR="00E252EF" w:rsidRPr="00F04EC0" w:rsidRDefault="00E252EF" w:rsidP="00E252EF">
      <w:pPr>
        <w:ind w:left="-709" w:firstLine="567"/>
        <w:jc w:val="center"/>
        <w:rPr>
          <w:sz w:val="28"/>
          <w:szCs w:val="28"/>
        </w:rPr>
      </w:pPr>
      <w:r w:rsidRPr="00F04EC0">
        <w:rPr>
          <w:sz w:val="28"/>
          <w:szCs w:val="28"/>
        </w:rPr>
        <w:t>НЕОБХОДИМО:</w:t>
      </w:r>
    </w:p>
    <w:p w:rsidR="00E252EF" w:rsidRPr="00F04EC0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1. Продолжить работу по разъяснению несовершеннолетним участникам дорожного движения правил безо</w:t>
      </w:r>
      <w:r w:rsidR="008C756E" w:rsidRPr="00F04EC0">
        <w:rPr>
          <w:sz w:val="28"/>
          <w:szCs w:val="28"/>
        </w:rPr>
        <w:t xml:space="preserve">пасного перехода проезжей части (ситуации закрытого обзора, переход проезжей части в строго установленных местах, движение </w:t>
      </w:r>
      <w:r w:rsidR="008C756E" w:rsidRPr="00F04EC0">
        <w:rPr>
          <w:sz w:val="28"/>
          <w:szCs w:val="28"/>
        </w:rPr>
        <w:lastRenderedPageBreak/>
        <w:t>за городом навстречу потоку),</w:t>
      </w:r>
      <w:r w:rsidRPr="00F04EC0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</w:t>
      </w:r>
      <w:r w:rsidR="000A4DD7" w:rsidRPr="00F04EC0">
        <w:rPr>
          <w:sz w:val="28"/>
          <w:szCs w:val="28"/>
        </w:rPr>
        <w:t>зимних</w:t>
      </w:r>
      <w:r w:rsidR="0009710C" w:rsidRPr="00F04EC0">
        <w:rPr>
          <w:sz w:val="28"/>
          <w:szCs w:val="28"/>
        </w:rPr>
        <w:t xml:space="preserve"> средств </w:t>
      </w:r>
      <w:r w:rsidR="000A4DD7" w:rsidRPr="00F04EC0">
        <w:rPr>
          <w:sz w:val="28"/>
          <w:szCs w:val="28"/>
        </w:rPr>
        <w:t>передвижения</w:t>
      </w:r>
      <w:r w:rsidRPr="00F04EC0">
        <w:rPr>
          <w:sz w:val="28"/>
          <w:szCs w:val="28"/>
        </w:rPr>
        <w:t xml:space="preserve">.  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F04EC0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водителями транспортных средств</w:t>
      </w:r>
      <w:r w:rsidR="007E0C68" w:rsidRPr="00F04EC0">
        <w:rPr>
          <w:sz w:val="28"/>
          <w:szCs w:val="28"/>
        </w:rPr>
        <w:t xml:space="preserve"> -</w:t>
      </w:r>
      <w:r w:rsidRPr="00F04EC0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 w:rsidRPr="00F04EC0">
        <w:rPr>
          <w:sz w:val="28"/>
          <w:szCs w:val="28"/>
        </w:rPr>
        <w:t>запрета на передачу права</w:t>
      </w:r>
      <w:r w:rsidRPr="00F04EC0">
        <w:rPr>
          <w:sz w:val="28"/>
          <w:szCs w:val="28"/>
        </w:rPr>
        <w:t xml:space="preserve"> управления транспортным средством лицам, не имеющим права управления или лишенным такого права, </w:t>
      </w:r>
      <w:r w:rsidR="007E0C68" w:rsidRPr="00F04EC0">
        <w:rPr>
          <w:sz w:val="28"/>
          <w:szCs w:val="28"/>
        </w:rPr>
        <w:t>находящимся</w:t>
      </w:r>
      <w:r w:rsidRPr="00F04EC0">
        <w:rPr>
          <w:sz w:val="28"/>
          <w:szCs w:val="28"/>
        </w:rPr>
        <w:t xml:space="preserve"> в состоянии опьянения;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F04EC0">
        <w:rPr>
          <w:sz w:val="28"/>
          <w:szCs w:val="28"/>
        </w:rPr>
        <w:t xml:space="preserve">. По маршрутам движения детей «дом-школа-дом», в местах массового нахождения граждан, общественном транспорте, </w:t>
      </w:r>
      <w:r w:rsidR="007E0C68" w:rsidRPr="00F04EC0">
        <w:rPr>
          <w:sz w:val="28"/>
          <w:szCs w:val="28"/>
        </w:rPr>
        <w:t xml:space="preserve">на </w:t>
      </w:r>
      <w:r w:rsidR="00E252EF" w:rsidRPr="00F04EC0">
        <w:rPr>
          <w:sz w:val="28"/>
          <w:szCs w:val="28"/>
        </w:rPr>
        <w:t>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F04EC0">
        <w:rPr>
          <w:sz w:val="28"/>
          <w:szCs w:val="28"/>
        </w:rPr>
        <w:t>.</w:t>
      </w:r>
      <w:r w:rsidR="00E252EF" w:rsidRPr="00F04EC0">
        <w:rPr>
          <w:sz w:val="28"/>
          <w:szCs w:val="28"/>
        </w:rPr>
        <w:t xml:space="preserve"> </w:t>
      </w:r>
      <w:r w:rsidR="007E0C68" w:rsidRPr="00F04EC0">
        <w:rPr>
          <w:sz w:val="28"/>
          <w:szCs w:val="28"/>
        </w:rPr>
        <w:t>П</w:t>
      </w:r>
      <w:r w:rsidR="00E252EF" w:rsidRPr="00F04EC0">
        <w:rPr>
          <w:sz w:val="28"/>
          <w:szCs w:val="28"/>
        </w:rPr>
        <w:t>ривле</w:t>
      </w:r>
      <w:r w:rsidR="007E0C68" w:rsidRPr="00F04EC0">
        <w:rPr>
          <w:sz w:val="28"/>
          <w:szCs w:val="28"/>
        </w:rPr>
        <w:t>кать к проведению мероприятий</w:t>
      </w:r>
      <w:r w:rsidR="00E252EF" w:rsidRPr="00F04EC0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 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F04EC0">
        <w:rPr>
          <w:sz w:val="28"/>
          <w:szCs w:val="28"/>
        </w:rPr>
        <w:t>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блогеров, отряды юных инспекторов движения, волонтерские движения, родительские патрули, известных личностей</w:t>
      </w:r>
      <w:r w:rsidR="00D44C14" w:rsidRPr="00F04EC0">
        <w:rPr>
          <w:sz w:val="28"/>
          <w:szCs w:val="28"/>
        </w:rPr>
        <w:t>, использовать возможности социальных сетей</w:t>
      </w:r>
      <w:r w:rsidR="00E252EF" w:rsidRPr="00F04EC0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 w:rsidRPr="00F04EC0">
        <w:rPr>
          <w:sz w:val="28"/>
          <w:szCs w:val="28"/>
        </w:rPr>
        <w:t>обслуживаемой</w:t>
      </w:r>
      <w:r w:rsidR="00E252EF" w:rsidRPr="00F04EC0">
        <w:rPr>
          <w:sz w:val="28"/>
          <w:szCs w:val="28"/>
        </w:rPr>
        <w:t xml:space="preserve"> территории (</w:t>
      </w:r>
      <w:r w:rsidR="00922D8B" w:rsidRPr="00F04EC0">
        <w:rPr>
          <w:sz w:val="28"/>
          <w:szCs w:val="28"/>
        </w:rPr>
        <w:t xml:space="preserve">место, </w:t>
      </w:r>
      <w:r w:rsidR="00E252EF" w:rsidRPr="00F04EC0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5170" w:rsidRPr="00F04EC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 w:rsidRPr="00F04EC0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</w:t>
      </w:r>
      <w:r w:rsidR="004232D2" w:rsidRPr="00F04EC0">
        <w:rPr>
          <w:sz w:val="28"/>
          <w:szCs w:val="28"/>
        </w:rPr>
        <w:t xml:space="preserve"> либо повторность</w:t>
      </w:r>
      <w:r w:rsidR="003449C4" w:rsidRPr="00F04EC0">
        <w:rPr>
          <w:sz w:val="28"/>
          <w:szCs w:val="28"/>
        </w:rPr>
        <w:t xml:space="preserve"> ДТП с участием детей.</w:t>
      </w:r>
    </w:p>
    <w:p w:rsidR="00FD5006" w:rsidRDefault="00FD5006" w:rsidP="00FD5006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D5006" w:rsidRDefault="00FD5006" w:rsidP="00FD5006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Начальник Госавтоинспекции</w:t>
      </w:r>
    </w:p>
    <w:p w:rsidR="00FD5006" w:rsidRDefault="00FD5006" w:rsidP="00FD5006">
      <w:pPr>
        <w:ind w:left="-70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МО МВД России «Ревдинский»</w:t>
      </w:r>
    </w:p>
    <w:p w:rsidR="00FD5006" w:rsidRDefault="00FD5006" w:rsidP="00FD5006">
      <w:pPr>
        <w:ind w:left="-709"/>
      </w:pPr>
      <w:r>
        <w:rPr>
          <w:color w:val="000000"/>
          <w:spacing w:val="-1"/>
          <w:sz w:val="26"/>
          <w:szCs w:val="26"/>
        </w:rPr>
        <w:t xml:space="preserve">капитан полиции                                                                                                          Э.М. Хабиров   </w:t>
      </w:r>
    </w:p>
    <w:p w:rsidR="00E252EF" w:rsidRDefault="00E252EF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исп: Госавтоинспекция</w:t>
      </w: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М.Г. Шипицына</w:t>
      </w: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Тел: 8(34397)5-22-00</w:t>
      </w:r>
    </w:p>
    <w:p w:rsidR="00FD5006" w:rsidRPr="00FD5006" w:rsidRDefault="00FD5006" w:rsidP="00FD5006">
      <w:pPr>
        <w:ind w:left="-709"/>
        <w:jc w:val="both"/>
        <w:rPr>
          <w:sz w:val="18"/>
          <w:szCs w:val="18"/>
        </w:rPr>
      </w:pPr>
    </w:p>
    <w:sectPr w:rsidR="00FD5006" w:rsidRPr="00FD5006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E8" w:rsidRDefault="00F444E8" w:rsidP="00874A55">
      <w:r>
        <w:separator/>
      </w:r>
    </w:p>
  </w:endnote>
  <w:endnote w:type="continuationSeparator" w:id="0">
    <w:p w:rsidR="00F444E8" w:rsidRDefault="00F444E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E8" w:rsidRDefault="00F444E8" w:rsidP="00874A55">
      <w:r>
        <w:separator/>
      </w:r>
    </w:p>
  </w:footnote>
  <w:footnote w:type="continuationSeparator" w:id="0">
    <w:p w:rsidR="00F444E8" w:rsidRDefault="00F444E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21361F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2C07E7">
          <w:rPr>
            <w:noProof/>
          </w:rPr>
          <w:t>14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6EA4"/>
    <w:rsid w:val="0003747D"/>
    <w:rsid w:val="000375A5"/>
    <w:rsid w:val="0004382A"/>
    <w:rsid w:val="000511E8"/>
    <w:rsid w:val="00054B03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6D72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17EB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9716F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361F"/>
    <w:rsid w:val="00214D28"/>
    <w:rsid w:val="0021586F"/>
    <w:rsid w:val="00216C4D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A657C"/>
    <w:rsid w:val="002B1771"/>
    <w:rsid w:val="002B309C"/>
    <w:rsid w:val="002B6166"/>
    <w:rsid w:val="002B7C94"/>
    <w:rsid w:val="002C07E7"/>
    <w:rsid w:val="002C101E"/>
    <w:rsid w:val="002C1719"/>
    <w:rsid w:val="002C1FA2"/>
    <w:rsid w:val="002C2F42"/>
    <w:rsid w:val="002C3EB3"/>
    <w:rsid w:val="002C4FA8"/>
    <w:rsid w:val="002D05F6"/>
    <w:rsid w:val="002D14D0"/>
    <w:rsid w:val="002D1BD9"/>
    <w:rsid w:val="002D27DF"/>
    <w:rsid w:val="002D3030"/>
    <w:rsid w:val="002D4941"/>
    <w:rsid w:val="002D4A4C"/>
    <w:rsid w:val="002D4F2F"/>
    <w:rsid w:val="002D56C6"/>
    <w:rsid w:val="002D7E6F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4764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475F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581E"/>
    <w:rsid w:val="003B603C"/>
    <w:rsid w:val="003C07A4"/>
    <w:rsid w:val="003C1916"/>
    <w:rsid w:val="003C2702"/>
    <w:rsid w:val="003D1D5D"/>
    <w:rsid w:val="003D4958"/>
    <w:rsid w:val="003D7192"/>
    <w:rsid w:val="003E0880"/>
    <w:rsid w:val="003E0FDA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6A94"/>
    <w:rsid w:val="00407118"/>
    <w:rsid w:val="00412F02"/>
    <w:rsid w:val="0041333B"/>
    <w:rsid w:val="00413E4A"/>
    <w:rsid w:val="00414338"/>
    <w:rsid w:val="00416498"/>
    <w:rsid w:val="00417157"/>
    <w:rsid w:val="004202EC"/>
    <w:rsid w:val="004208FA"/>
    <w:rsid w:val="00422697"/>
    <w:rsid w:val="004232D2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396E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874"/>
    <w:rsid w:val="004E497D"/>
    <w:rsid w:val="004E4A80"/>
    <w:rsid w:val="004E6107"/>
    <w:rsid w:val="004E6D3B"/>
    <w:rsid w:val="004F044B"/>
    <w:rsid w:val="004F287A"/>
    <w:rsid w:val="004F3DF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4F41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1F28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452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47D3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068C"/>
    <w:rsid w:val="00611313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33A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5121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46C1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3D48"/>
    <w:rsid w:val="007965DB"/>
    <w:rsid w:val="00796FFB"/>
    <w:rsid w:val="007A2258"/>
    <w:rsid w:val="007A229D"/>
    <w:rsid w:val="007A3DDD"/>
    <w:rsid w:val="007A6682"/>
    <w:rsid w:val="007A6E6F"/>
    <w:rsid w:val="007A722D"/>
    <w:rsid w:val="007B129A"/>
    <w:rsid w:val="007B229B"/>
    <w:rsid w:val="007B24C9"/>
    <w:rsid w:val="007B5EBF"/>
    <w:rsid w:val="007B5F9C"/>
    <w:rsid w:val="007B68EB"/>
    <w:rsid w:val="007C09F4"/>
    <w:rsid w:val="007C167D"/>
    <w:rsid w:val="007C1F61"/>
    <w:rsid w:val="007C3ADB"/>
    <w:rsid w:val="007C53FB"/>
    <w:rsid w:val="007D0A79"/>
    <w:rsid w:val="007D182B"/>
    <w:rsid w:val="007D219E"/>
    <w:rsid w:val="007D2ACF"/>
    <w:rsid w:val="007D3DEB"/>
    <w:rsid w:val="007D6048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1A1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10A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6E5F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E545F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4EFB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57619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97DF8"/>
    <w:rsid w:val="00997F0F"/>
    <w:rsid w:val="009A09FD"/>
    <w:rsid w:val="009A1BE3"/>
    <w:rsid w:val="009A371E"/>
    <w:rsid w:val="009A483D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E79F8"/>
    <w:rsid w:val="009F001F"/>
    <w:rsid w:val="009F071D"/>
    <w:rsid w:val="009F1A7C"/>
    <w:rsid w:val="009F3E08"/>
    <w:rsid w:val="009F4997"/>
    <w:rsid w:val="009F6BF2"/>
    <w:rsid w:val="00A0187D"/>
    <w:rsid w:val="00A042F6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1785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4FCE"/>
    <w:rsid w:val="00AE78FA"/>
    <w:rsid w:val="00AF0226"/>
    <w:rsid w:val="00AF3691"/>
    <w:rsid w:val="00AF3C92"/>
    <w:rsid w:val="00AF4F76"/>
    <w:rsid w:val="00AF7DD2"/>
    <w:rsid w:val="00B007B3"/>
    <w:rsid w:val="00B01D6D"/>
    <w:rsid w:val="00B0299D"/>
    <w:rsid w:val="00B03448"/>
    <w:rsid w:val="00B056BA"/>
    <w:rsid w:val="00B05778"/>
    <w:rsid w:val="00B07141"/>
    <w:rsid w:val="00B10D9C"/>
    <w:rsid w:val="00B10EC1"/>
    <w:rsid w:val="00B11175"/>
    <w:rsid w:val="00B12FB4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1630"/>
    <w:rsid w:val="00B526D7"/>
    <w:rsid w:val="00B57659"/>
    <w:rsid w:val="00B57C25"/>
    <w:rsid w:val="00B60033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B6A12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039C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1A3F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6930"/>
    <w:rsid w:val="00C77E92"/>
    <w:rsid w:val="00C8067F"/>
    <w:rsid w:val="00C852E6"/>
    <w:rsid w:val="00C8724F"/>
    <w:rsid w:val="00C905A7"/>
    <w:rsid w:val="00C93028"/>
    <w:rsid w:val="00C93159"/>
    <w:rsid w:val="00C94EB5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530D"/>
    <w:rsid w:val="00CC6D66"/>
    <w:rsid w:val="00CD0E13"/>
    <w:rsid w:val="00CD195E"/>
    <w:rsid w:val="00CD2B8B"/>
    <w:rsid w:val="00CD3204"/>
    <w:rsid w:val="00CD410C"/>
    <w:rsid w:val="00CD5C18"/>
    <w:rsid w:val="00CD664D"/>
    <w:rsid w:val="00CD7544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776"/>
    <w:rsid w:val="00D52C82"/>
    <w:rsid w:val="00D54992"/>
    <w:rsid w:val="00D55BF8"/>
    <w:rsid w:val="00D5608C"/>
    <w:rsid w:val="00D57214"/>
    <w:rsid w:val="00D57865"/>
    <w:rsid w:val="00D60907"/>
    <w:rsid w:val="00D66DA8"/>
    <w:rsid w:val="00D70E46"/>
    <w:rsid w:val="00D7406F"/>
    <w:rsid w:val="00D77F5C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B6519"/>
    <w:rsid w:val="00DC00E8"/>
    <w:rsid w:val="00DC0520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2BA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41EAE"/>
    <w:rsid w:val="00E436F8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0E61"/>
    <w:rsid w:val="00E72370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12DA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4EC0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352"/>
    <w:rsid w:val="00F255FF"/>
    <w:rsid w:val="00F30768"/>
    <w:rsid w:val="00F37F64"/>
    <w:rsid w:val="00F408DE"/>
    <w:rsid w:val="00F41813"/>
    <w:rsid w:val="00F41C82"/>
    <w:rsid w:val="00F444E8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A90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006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949E"/>
  <w15:docId w15:val="{C150F216-1628-40AA-A1F0-6E59489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212BA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E212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8-4320-A17B-67F0DAA717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E8-4320-A17B-67F0DAA71756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E8-4320-A17B-67F0DAA71756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E8-4320-A17B-67F0DAA717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E8-4320-A17B-67F0DAA71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756608"/>
        <c:axId val="110777856"/>
        <c:axId val="0"/>
      </c:bar3DChart>
      <c:catAx>
        <c:axId val="11075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77856"/>
        <c:crosses val="autoZero"/>
        <c:auto val="1"/>
        <c:lblAlgn val="ctr"/>
        <c:lblOffset val="100"/>
        <c:noMultiLvlLbl val="0"/>
      </c:catAx>
      <c:valAx>
        <c:axId val="11077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5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4B-4BBF-A58A-170565115D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4B-4BBF-A58A-170565115D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4B-4BBF-A58A-170565115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7632"/>
        <c:axId val="118279168"/>
      </c:barChart>
      <c:catAx>
        <c:axId val="118277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79168"/>
        <c:crosses val="autoZero"/>
        <c:auto val="1"/>
        <c:lblAlgn val="ctr"/>
        <c:lblOffset val="100"/>
        <c:noMultiLvlLbl val="0"/>
      </c:catAx>
      <c:valAx>
        <c:axId val="11827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7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2663-48F0-9B7B-0199F6831E3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63-48F0-9B7B-0199F6831E36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63-48F0-9B7B-0199F6831E36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63-48F0-9B7B-0199F6831E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63-48F0-9B7B-0199F6831E3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77-4E0B-AAFB-91628E8A23F2}"/>
            </c:ext>
          </c:extLst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77-4E0B-AAFB-91628E8A2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42784"/>
        <c:axId val="118344320"/>
      </c:barChart>
      <c:lineChart>
        <c:grouping val="standard"/>
        <c:varyColors val="0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77-4E0B-AAFB-91628E8A2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42784"/>
        <c:axId val="118344320"/>
      </c:lineChart>
      <c:catAx>
        <c:axId val="11834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44320"/>
        <c:crosses val="autoZero"/>
        <c:auto val="1"/>
        <c:lblAlgn val="ctr"/>
        <c:lblOffset val="100"/>
        <c:noMultiLvlLbl val="0"/>
      </c:catAx>
      <c:valAx>
        <c:axId val="11834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4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39"/>
          <c:y val="2.77777777777778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A-48D7-BC5F-A572E481005C}"/>
            </c:ext>
          </c:extLst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1A-48D7-BC5F-A572E4810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84128"/>
        <c:axId val="118385664"/>
      </c:barChart>
      <c:lineChart>
        <c:grouping val="standard"/>
        <c:varyColors val="0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1A-48D7-BC5F-A572E4810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84128"/>
        <c:axId val="118385664"/>
      </c:lineChart>
      <c:catAx>
        <c:axId val="11838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5664"/>
        <c:crosses val="autoZero"/>
        <c:auto val="1"/>
        <c:lblAlgn val="ctr"/>
        <c:lblOffset val="100"/>
        <c:noMultiLvlLbl val="0"/>
      </c:catAx>
      <c:valAx>
        <c:axId val="11838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8E-2"/>
          <c:y val="1.38443046538743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76E-2"/>
          <c:y val="0.28240297869743042"/>
          <c:w val="0.82683371475117362"/>
          <c:h val="0.596992492217542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D9D5-4E84-9059-FC5983CD1C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9D5-4E84-9059-FC5983CD1C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9D5-4E84-9059-FC5983CD1C0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9D5-4E84-9059-FC5983CD1C0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9D5-4E84-9059-FC5983CD1C02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D5-4E84-9059-FC5983CD1C02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D5-4E84-9059-FC5983CD1C02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D5-4E84-9059-FC5983CD1C02}"/>
                </c:ext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D5-4E84-9059-FC5983CD1C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D5-4E84-9059-FC5983CD1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C000"/>
                </a:solidFill>
              </a:rPr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2334-4A38-B481-28701A7C6A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334-4A38-B481-28701A7C6A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2334-4A38-B481-28701A7C6A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334-4A38-B481-28701A7C6A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2334-4A38-B481-28701A7C6A8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334-4A38-B481-28701A7C6A8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2334-4A38-B481-28701A7C6A8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334-4A38-B481-28701A7C6A8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334-4A38-B481-28701A7C6A87}"/>
              </c:ext>
            </c:extLst>
          </c:dPt>
          <c:dPt>
            <c:idx val="9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334-4A38-B481-28701A7C6A87}"/>
              </c:ext>
            </c:extLst>
          </c:dPt>
          <c:dPt>
            <c:idx val="1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334-4A38-B481-28701A7C6A8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334-4A38-B481-28701A7C6A87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2334-4A38-B481-28701A7C6A87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334-4A38-B481-28701A7C6A87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2334-4A38-B481-28701A7C6A87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334-4A38-B481-28701A7C6A87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2334-4A38-B481-28701A7C6A87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334-4A38-B481-28701A7C6A87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2334-4A38-B481-28701A7C6A87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334-4A38-B481-28701A7C6A87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2334-4A38-B481-28701A7C6A87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334-4A38-B481-28701A7C6A87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2334-4A38-B481-28701A7C6A87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2334-4A38-B481-28701A7C6A87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2334-4A38-B481-28701A7C6A87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2334-4A38-B481-28701A7C6A87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2334-4A38-B481-28701A7C6A87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2334-4A38-B481-28701A7C6A87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2334-4A38-B481-28701A7C6A87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2334-4A38-B481-28701A7C6A87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2334-4A38-B481-28701A7C6A87}"/>
              </c:ext>
            </c:extLst>
          </c:dPt>
          <c:dLbls>
            <c:dLbl>
              <c:idx val="0"/>
              <c:layout>
                <c:manualLayout>
                  <c:x val="-4.7900111623978038E-2"/>
                  <c:y val="-8.38259971601910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34-4A38-B481-28701A7C6A87}"/>
                </c:ext>
              </c:extLst>
            </c:dLbl>
            <c:dLbl>
              <c:idx val="1"/>
              <c:layout>
                <c:manualLayout>
                  <c:x val="-4.0229734214257698E-2"/>
                  <c:y val="-0.156150916409614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8888888888889"/>
                      <c:h val="5.8243087053349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334-4A38-B481-28701A7C6A87}"/>
                </c:ext>
              </c:extLst>
            </c:dLbl>
            <c:dLbl>
              <c:idx val="2"/>
              <c:layout>
                <c:manualLayout>
                  <c:x val="3.5410896913747845E-2"/>
                  <c:y val="-0.1162294933596839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34-4A38-B481-28701A7C6A87}"/>
                </c:ext>
              </c:extLst>
            </c:dLbl>
            <c:dLbl>
              <c:idx val="3"/>
              <c:layout>
                <c:manualLayout>
                  <c:x val="8.6588529882040653E-3"/>
                  <c:y val="-2.72544507402940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34-4A38-B481-28701A7C6A87}"/>
                </c:ext>
              </c:extLst>
            </c:dLbl>
            <c:dLbl>
              <c:idx val="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34-4A38-B481-28701A7C6A87}"/>
                </c:ext>
              </c:extLst>
            </c:dLbl>
            <c:dLbl>
              <c:idx val="5"/>
              <c:layout>
                <c:manualLayout>
                  <c:x val="8.687618789030678E-2"/>
                  <c:y val="-0.146702097511977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34-4A38-B481-28701A7C6A87}"/>
                </c:ext>
              </c:extLst>
            </c:dLbl>
            <c:dLbl>
              <c:idx val="6"/>
              <c:layout>
                <c:manualLayout>
                  <c:x val="5.2581983286571939E-2"/>
                  <c:y val="-6.2796870572071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34-4A38-B481-28701A7C6A87}"/>
                </c:ext>
              </c:extLst>
            </c:dLbl>
            <c:dLbl>
              <c:idx val="7"/>
              <c:layout>
                <c:manualLayout>
                  <c:x val="0.15185054454400096"/>
                  <c:y val="-3.198390478182879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34-4A38-B481-28701A7C6A87}"/>
                </c:ext>
              </c:extLst>
            </c:dLbl>
            <c:dLbl>
              <c:idx val="8"/>
              <c:layout>
                <c:manualLayout>
                  <c:x val="0.1047319516094971"/>
                  <c:y val="9.7882903133433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34-4A38-B481-28701A7C6A87}"/>
                </c:ext>
              </c:extLst>
            </c:dLbl>
            <c:dLbl>
              <c:idx val="9"/>
              <c:layout>
                <c:manualLayout>
                  <c:x val="4.9745225812290718E-2"/>
                  <c:y val="1.26414526053095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34-4A38-B481-28701A7C6A87}"/>
                </c:ext>
              </c:extLst>
            </c:dLbl>
            <c:dLbl>
              <c:idx val="10"/>
              <c:layout>
                <c:manualLayout>
                  <c:x val="2.4977071831538276E-2"/>
                  <c:y val="0.1160956632823384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334-4A38-B481-28701A7C6A87}"/>
                </c:ext>
              </c:extLst>
            </c:dLbl>
            <c:dLbl>
              <c:idx val="11"/>
              <c:layout>
                <c:manualLayout>
                  <c:x val="-2.6997164147584997E-2"/>
                  <c:y val="8.92192602549893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34-4A38-B481-28701A7C6A87}"/>
                </c:ext>
              </c:extLst>
            </c:dLbl>
            <c:dLbl>
              <c:idx val="12"/>
              <c:layout>
                <c:manualLayout>
                  <c:x val="-5.2107128850273042E-2"/>
                  <c:y val="2.122586570403968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334-4A38-B481-28701A7C6A87}"/>
                </c:ext>
              </c:extLst>
            </c:dLbl>
            <c:dLbl>
              <c:idx val="13"/>
              <c:layout>
                <c:manualLayout>
                  <c:x val="-2.0532778230307424E-2"/>
                  <c:y val="-8.02176296645790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334-4A38-B481-28701A7C6A87}"/>
                </c:ext>
              </c:extLst>
            </c:dLbl>
            <c:dLbl>
              <c:idx val="14"/>
              <c:layout>
                <c:manualLayout>
                  <c:x val="-6.3458684043804892E-2"/>
                  <c:y val="-0.1272237380728766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334-4A38-B481-28701A7C6A87}"/>
                </c:ext>
              </c:extLst>
            </c:dLbl>
            <c:dLbl>
              <c:idx val="15"/>
              <c:layout>
                <c:manualLayout>
                  <c:x val="-8.7164750957854434E-2"/>
                  <c:y val="-0.197539128976882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685823754789268E-2"/>
                      <c:h val="8.33253955183244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2334-4A38-B481-28701A7C6A87}"/>
                </c:ext>
              </c:extLst>
            </c:dLbl>
            <c:dLbl>
              <c:idx val="16"/>
              <c:layout>
                <c:manualLayout>
                  <c:x val="-2.485353123962954E-2"/>
                  <c:y val="-0.1175695745776266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334-4A38-B481-28701A7C6A87}"/>
                </c:ext>
              </c:extLst>
            </c:dLbl>
            <c:dLbl>
              <c:idx val="17"/>
              <c:layout>
                <c:manualLayout>
                  <c:x val="-6.2476694723504415E-2"/>
                  <c:y val="-0.203427652380083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334-4A38-B481-28701A7C6A87}"/>
                </c:ext>
              </c:extLst>
            </c:dLbl>
            <c:dLbl>
              <c:idx val="1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334-4A38-B481-28701A7C6A87}"/>
                </c:ext>
              </c:extLst>
            </c:dLbl>
            <c:dLbl>
              <c:idx val="19"/>
              <c:layout>
                <c:manualLayout>
                  <c:x val="-7.1638760672157367E-2"/>
                  <c:y val="-0.241328567676920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334-4A38-B481-28701A7C6A87}"/>
                </c:ext>
              </c:extLst>
            </c:dLbl>
            <c:dLbl>
              <c:idx val="20"/>
              <c:layout>
                <c:manualLayout>
                  <c:x val="-1.6974386822336863E-3"/>
                  <c:y val="-4.2211668142951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334-4A38-B481-28701A7C6A87}"/>
                </c:ext>
              </c:extLst>
            </c:dLbl>
            <c:dLbl>
              <c:idx val="21"/>
              <c:layout>
                <c:manualLayout>
                  <c:x val="8.1108395933267036E-3"/>
                  <c:y val="-9.4368899195684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334-4A38-B481-28701A7C6A87}"/>
                </c:ext>
              </c:extLst>
            </c:dLbl>
            <c:dLbl>
              <c:idx val="22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334-4A38-B481-28701A7C6A87}"/>
                </c:ext>
              </c:extLst>
            </c:dLbl>
            <c:dLbl>
              <c:idx val="23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334-4A38-B481-28701A7C6A87}"/>
                </c:ext>
              </c:extLst>
            </c:dLbl>
            <c:dLbl>
              <c:idx val="24"/>
              <c:layout>
                <c:manualLayout>
                  <c:x val="5.7398859625305476E-3"/>
                  <c:y val="-0.1198096704842364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334-4A38-B481-28701A7C6A87}"/>
                </c:ext>
              </c:extLst>
            </c:dLbl>
            <c:dLbl>
              <c:idx val="25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334-4A38-B481-28701A7C6A87}"/>
                </c:ext>
              </c:extLst>
            </c:dLbl>
            <c:dLbl>
              <c:idx val="26"/>
              <c:layout>
                <c:manualLayout>
                  <c:x val="2.8446616586719708E-2"/>
                  <c:y val="-0.160857521413554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334-4A38-B481-28701A7C6A87}"/>
                </c:ext>
              </c:extLst>
            </c:dLbl>
            <c:dLbl>
              <c:idx val="27"/>
              <c:layout>
                <c:manualLayout>
                  <c:x val="2.4705704890336983E-2"/>
                  <c:y val="-1.88501592755964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334-4A38-B481-28701A7C6A87}"/>
                </c:ext>
              </c:extLst>
            </c:dLbl>
            <c:dLbl>
              <c:idx val="28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334-4A38-B481-28701A7C6A87}"/>
                </c:ext>
              </c:extLst>
            </c:dLbl>
            <c:dLbl>
              <c:idx val="29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334-4A38-B481-28701A7C6A87}"/>
                </c:ext>
              </c:extLst>
            </c:dLbl>
            <c:dLbl>
              <c:idx val="30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334-4A38-B481-28701A7C6A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Алапаевск</c:v>
                </c:pt>
                <c:pt idx="1">
                  <c:v>Артемовский</c:v>
                </c:pt>
                <c:pt idx="2">
                  <c:v>Арти</c:v>
                </c:pt>
                <c:pt idx="3">
                  <c:v>Асбест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Верхняя Салда</c:v>
                </c:pt>
                <c:pt idx="9">
                  <c:v>Екатеринбург</c:v>
                </c:pt>
                <c:pt idx="10">
                  <c:v>Заречный</c:v>
                </c:pt>
                <c:pt idx="11">
                  <c:v>Каменск-Уральский</c:v>
                </c:pt>
                <c:pt idx="12">
                  <c:v>Кировград</c:v>
                </c:pt>
                <c:pt idx="13">
                  <c:v>Краснотурьинск</c:v>
                </c:pt>
                <c:pt idx="14">
                  <c:v>Красноуфимск</c:v>
                </c:pt>
                <c:pt idx="15">
                  <c:v>Кушва</c:v>
                </c:pt>
                <c:pt idx="16">
                  <c:v>Лесной</c:v>
                </c:pt>
                <c:pt idx="17">
                  <c:v>Невьянск</c:v>
                </c:pt>
                <c:pt idx="18">
                  <c:v>Нижние Серги</c:v>
                </c:pt>
                <c:pt idx="19">
                  <c:v>Нижний Тагил</c:v>
                </c:pt>
                <c:pt idx="20">
                  <c:v>Первоуральск</c:v>
                </c:pt>
                <c:pt idx="21">
                  <c:v>Полевской</c:v>
                </c:pt>
                <c:pt idx="22">
                  <c:v>Реж</c:v>
                </c:pt>
                <c:pt idx="23">
                  <c:v>Североуральск</c:v>
                </c:pt>
                <c:pt idx="24">
                  <c:v>Серов</c:v>
                </c:pt>
                <c:pt idx="25">
                  <c:v>Сухой Лог</c:v>
                </c:pt>
                <c:pt idx="26">
                  <c:v>Сысерть</c:v>
                </c:pt>
                <c:pt idx="27">
                  <c:v>Талица</c:v>
                </c:pt>
                <c:pt idx="28">
                  <c:v>Тугулым</c:v>
                </c:pt>
                <c:pt idx="29">
                  <c:v>Туринск</c:v>
                </c:pt>
                <c:pt idx="30">
                  <c:v>Шаля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56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9">
                  <c:v>13</c:v>
                </c:pt>
                <c:pt idx="20">
                  <c:v>1</c:v>
                </c:pt>
                <c:pt idx="21">
                  <c:v>2</c:v>
                </c:pt>
                <c:pt idx="24">
                  <c:v>3</c:v>
                </c:pt>
                <c:pt idx="26">
                  <c:v>4</c:v>
                </c:pt>
                <c:pt idx="2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2334-4A38-B481-28701A7C6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92-46E9-9A7A-D2D3F30B83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92-46E9-9A7A-D2D3F30B83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92-46E9-9A7A-D2D3F30B83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4909056"/>
        <c:axId val="124299520"/>
      </c:barChart>
      <c:valAx>
        <c:axId val="124299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909056"/>
        <c:crosses val="autoZero"/>
        <c:crossBetween val="between"/>
      </c:valAx>
      <c:catAx>
        <c:axId val="124909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299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E6C5-44FA-9BE2-2305CECB235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C5-44FA-9BE2-2305CECB235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6C5-44FA-9BE2-2305CECB2354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C5-44FA-9BE2-2305CECB2354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C5-44FA-9BE2-2305CECB2354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C5-44FA-9BE2-2305CECB23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C5-44FA-9BE2-2305CECB23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5A7C-43C8-88A1-C7D945CB2DA1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7C-43C8-88A1-C7D945CB2DA1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7C-43C8-88A1-C7D945CB2DA1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7C-43C8-88A1-C7D945CB2D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7C-43C8-88A1-C7D945CB2D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F1-409C-BB8F-DBF91550F5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F1-409C-BB8F-DBF91550F5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F1-409C-BB8F-DBF91550F5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9584"/>
        <c:axId val="143216640"/>
      </c:barChart>
      <c:catAx>
        <c:axId val="14305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16640"/>
        <c:crosses val="autoZero"/>
        <c:auto val="1"/>
        <c:lblAlgn val="ctr"/>
        <c:lblOffset val="100"/>
        <c:noMultiLvlLbl val="0"/>
      </c:catAx>
      <c:valAx>
        <c:axId val="14321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5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3F-483D-8225-8A7727CC5C54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3F-483D-8225-8A7727CC5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14432"/>
        <c:axId val="117972992"/>
      </c:barChart>
      <c:lineChart>
        <c:grouping val="standard"/>
        <c:varyColors val="0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3F-483D-8225-8A7727CC5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14432"/>
        <c:axId val="117972992"/>
      </c:lineChart>
      <c:catAx>
        <c:axId val="1169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72992"/>
        <c:crosses val="autoZero"/>
        <c:auto val="1"/>
        <c:lblAlgn val="ctr"/>
        <c:lblOffset val="100"/>
        <c:noMultiLvlLbl val="0"/>
      </c:catAx>
      <c:valAx>
        <c:axId val="11797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91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E7-452A-84D0-26E33598D7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E7-452A-84D0-26E33598D7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E7-452A-84D0-26E33598D7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987584"/>
        <c:axId val="117997568"/>
      </c:barChart>
      <c:catAx>
        <c:axId val="1179875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97568"/>
        <c:crosses val="autoZero"/>
        <c:auto val="1"/>
        <c:lblAlgn val="ctr"/>
        <c:lblOffset val="100"/>
        <c:tickLblSkip val="1"/>
        <c:noMultiLvlLbl val="0"/>
      </c:catAx>
      <c:valAx>
        <c:axId val="11799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8F-45D8-B9EC-27D0569584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8F-45D8-B9EC-27D0569584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8F-45D8-B9EC-27D0569584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8122752"/>
        <c:axId val="118136832"/>
      </c:barChart>
      <c:catAx>
        <c:axId val="11812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36832"/>
        <c:crosses val="autoZero"/>
        <c:auto val="1"/>
        <c:lblAlgn val="ctr"/>
        <c:lblOffset val="100"/>
        <c:noMultiLvlLbl val="0"/>
      </c:catAx>
      <c:valAx>
        <c:axId val="11813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2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ABE6-4F9C-9EBD-3EE9ACC615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BE6-4F9C-9EBD-3EE9ACC615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BE6-4F9C-9EBD-3EE9ACC615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BE6-4F9C-9EBD-3EE9ACC615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ABE6-4F9C-9EBD-3EE9ACC6158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BE6-4F9C-9EBD-3EE9ACC6158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BE6-4F9C-9EBD-3EE9ACC6158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BE6-4F9C-9EBD-3EE9ACC6158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ABE6-4F9C-9EBD-3EE9ACC6158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BE6-4F9C-9EBD-3EE9ACC61585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E6-4F9C-9EBD-3EE9ACC61585}"/>
                </c:ext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BE6-4F9C-9EBD-3EE9ACC61585}"/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BE6-4F9C-9EBD-3EE9ACC61585}"/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E6-4F9C-9EBD-3EE9ACC61585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BE6-4F9C-9EBD-3EE9ACC61585}"/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BE6-4F9C-9EBD-3EE9ACC61585}"/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E6-4F9C-9EBD-3EE9ACC61585}"/>
                </c:ext>
              </c:extLst>
            </c:dLbl>
            <c:dLbl>
              <c:idx val="7"/>
              <c:layout>
                <c:manualLayout>
                  <c:x val="-9.3459722763413206E-3"/>
                  <c:y val="-7.0741099223062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BE6-4F9C-9EBD-3EE9ACC61585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BE6-4F9C-9EBD-3EE9ACC61585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BE6-4F9C-9EBD-3EE9ACC615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BE6-4F9C-9EBD-3EE9ACC61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F810-FB9C-4BEE-9405-F88D73DE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4623</Words>
  <Characters>26353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adrozdova75@gmail.com</cp:lastModifiedBy>
  <cp:revision>3</cp:revision>
  <cp:lastPrinted>2023-01-25T07:10:00Z</cp:lastPrinted>
  <dcterms:created xsi:type="dcterms:W3CDTF">2023-01-25T07:11:00Z</dcterms:created>
  <dcterms:modified xsi:type="dcterms:W3CDTF">2023-01-25T10:17:00Z</dcterms:modified>
</cp:coreProperties>
</file>