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04" w:rsidRPr="00A85EF2" w:rsidRDefault="00A40904" w:rsidP="00A40904">
      <w:pPr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состояния детского дорожно-транспортного травматизма на терр</w:t>
      </w:r>
      <w:r>
        <w:rPr>
          <w:b/>
          <w:sz w:val="28"/>
          <w:szCs w:val="28"/>
        </w:rPr>
        <w:t>итории Свердловской области за 10</w:t>
      </w:r>
      <w:bookmarkStart w:id="0" w:name="_GoBack"/>
      <w:bookmarkEnd w:id="0"/>
      <w:r>
        <w:rPr>
          <w:b/>
          <w:sz w:val="28"/>
          <w:szCs w:val="28"/>
        </w:rPr>
        <w:t xml:space="preserve"> месяцев 2022 года</w:t>
      </w:r>
    </w:p>
    <w:p w:rsidR="000E2CE7" w:rsidRPr="00A85EF2" w:rsidRDefault="000E2CE7" w:rsidP="00C02A67">
      <w:pPr>
        <w:ind w:right="-284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e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e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e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e"/>
          <w:sz w:val="27"/>
          <w:szCs w:val="27"/>
        </w:rPr>
        <w:t>28 января</w:t>
      </w:r>
      <w:r w:rsidRPr="00A845D8">
        <w:rPr>
          <w:rStyle w:val="ae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</w:t>
      </w:r>
      <w:r w:rsidR="00765843" w:rsidRPr="00A845D8">
        <w:rPr>
          <w:i/>
          <w:sz w:val="27"/>
          <w:szCs w:val="27"/>
        </w:rPr>
        <w:lastRenderedPageBreak/>
        <w:t xml:space="preserve">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lastRenderedPageBreak/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</w:t>
      </w:r>
      <w:r w:rsidRPr="00421AF6">
        <w:rPr>
          <w:i/>
          <w:sz w:val="27"/>
          <w:szCs w:val="27"/>
        </w:rPr>
        <w:lastRenderedPageBreak/>
        <w:t xml:space="preserve">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>200% в Невьянском и Талицком районах (по 3 ДТП); на 14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Кушвинском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 xml:space="preserve">, </w:t>
      </w:r>
      <w:r w:rsidR="007F49F0" w:rsidRPr="009120FB">
        <w:rPr>
          <w:color w:val="000000" w:themeColor="text1"/>
          <w:sz w:val="28"/>
          <w:szCs w:val="28"/>
        </w:rPr>
        <w:lastRenderedPageBreak/>
        <w:t>при этом большая часть пострадали и погибли в качестве пассажиров транспортных средств.</w:t>
      </w:r>
    </w:p>
    <w:p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Богдановичском</w:t>
      </w:r>
      <w:r w:rsidR="00CC1350" w:rsidRPr="00CC1350">
        <w:rPr>
          <w:color w:val="000000" w:themeColor="text1"/>
          <w:sz w:val="28"/>
          <w:szCs w:val="28"/>
        </w:rPr>
        <w:t xml:space="preserve"> районе (3 ДТП), на 100% в </w:t>
      </w:r>
      <w:r w:rsidR="00BA1466" w:rsidRPr="00CC1350">
        <w:rPr>
          <w:color w:val="000000" w:themeColor="text1"/>
          <w:sz w:val="28"/>
          <w:szCs w:val="28"/>
        </w:rPr>
        <w:t>Сысертском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r w:rsidR="00BA1466" w:rsidRPr="00CC1350">
        <w:rPr>
          <w:color w:val="000000" w:themeColor="text1"/>
          <w:sz w:val="28"/>
          <w:szCs w:val="28"/>
        </w:rPr>
        <w:t xml:space="preserve">Ачитском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r w:rsidR="00E90580" w:rsidRPr="00CC1350">
        <w:rPr>
          <w:color w:val="000000" w:themeColor="text1"/>
          <w:sz w:val="28"/>
          <w:szCs w:val="28"/>
        </w:rPr>
        <w:t>Гаринском</w:t>
      </w:r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66,7%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>на 50% в Кировграде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 xml:space="preserve">на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>в Каменске-Уральском,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>, в этих авариях пострадали 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1905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r w:rsidR="00C245DC">
        <w:rPr>
          <w:color w:val="000000" w:themeColor="text1"/>
          <w:sz w:val="28"/>
          <w:szCs w:val="28"/>
        </w:rPr>
        <w:t>Сысерстком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Каменске-Уральском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</w:t>
      </w:r>
      <w:r w:rsidR="00160476">
        <w:rPr>
          <w:color w:val="000000" w:themeColor="text1"/>
          <w:sz w:val="28"/>
          <w:szCs w:val="28"/>
        </w:rPr>
        <w:t xml:space="preserve">нская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>МАОУ СОШ №1 г. Арамиль, МАОУ СОШ №18 п. Октябрьский Сысертского района,</w:t>
      </w:r>
      <w:r w:rsidR="00624885">
        <w:rPr>
          <w:color w:val="000000" w:themeColor="text1"/>
          <w:sz w:val="28"/>
          <w:szCs w:val="28"/>
        </w:rPr>
        <w:t xml:space="preserve"> МБОУ Староуткинская СОШ №13</w:t>
      </w:r>
      <w:r w:rsidR="00160476">
        <w:rPr>
          <w:color w:val="000000" w:themeColor="text1"/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0A4DD7">
        <w:rPr>
          <w:color w:val="000000" w:themeColor="text1"/>
          <w:sz w:val="28"/>
          <w:szCs w:val="28"/>
        </w:rPr>
        <w:t>.</w:t>
      </w:r>
    </w:p>
    <w:p w:rsidR="000A4DD7" w:rsidRDefault="000A4DD7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370521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693204" w:rsidRDefault="00693204" w:rsidP="00E252EF">
      <w:pPr>
        <w:ind w:left="-709" w:firstLine="567"/>
        <w:jc w:val="center"/>
        <w:rPr>
          <w:sz w:val="28"/>
          <w:szCs w:val="28"/>
        </w:rPr>
      </w:pPr>
    </w:p>
    <w:p w:rsidR="00693204" w:rsidRDefault="00693204" w:rsidP="00E252EF">
      <w:pPr>
        <w:ind w:left="-709" w:firstLine="567"/>
        <w:jc w:val="center"/>
        <w:rPr>
          <w:sz w:val="28"/>
          <w:szCs w:val="28"/>
        </w:rPr>
      </w:pPr>
    </w:p>
    <w:p w:rsidR="00693204" w:rsidRDefault="00693204" w:rsidP="00E252EF">
      <w:pPr>
        <w:ind w:left="-709" w:firstLine="567"/>
        <w:jc w:val="center"/>
        <w:rPr>
          <w:sz w:val="28"/>
          <w:szCs w:val="28"/>
        </w:rPr>
      </w:pPr>
    </w:p>
    <w:p w:rsidR="00C13488" w:rsidRDefault="00C13488" w:rsidP="00C1348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территории </w:t>
      </w:r>
      <w:r>
        <w:rPr>
          <w:rFonts w:ascii="Times New Roman" w:hAnsi="Times New Roman"/>
          <w:b/>
          <w:sz w:val="26"/>
          <w:szCs w:val="26"/>
        </w:rPr>
        <w:t>г. Ревды 13</w:t>
      </w:r>
      <w:r>
        <w:rPr>
          <w:rFonts w:ascii="Times New Roman" w:hAnsi="Times New Roman"/>
          <w:sz w:val="26"/>
          <w:szCs w:val="26"/>
        </w:rPr>
        <w:t xml:space="preserve"> общеобразовательных школ (1, 2, 3, 7, 10, 13, 22, 28, 29, Еврогимназия, Гимназия №25, «Ревдинская школа» и Истоки), </w:t>
      </w:r>
      <w:r>
        <w:rPr>
          <w:rFonts w:ascii="Times New Roman" w:hAnsi="Times New Roman"/>
          <w:b/>
          <w:sz w:val="26"/>
          <w:szCs w:val="26"/>
        </w:rPr>
        <w:t>7 дошкольных</w:t>
      </w:r>
      <w:r>
        <w:rPr>
          <w:rFonts w:ascii="Times New Roman" w:hAnsi="Times New Roman"/>
          <w:sz w:val="26"/>
          <w:szCs w:val="26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C13488" w:rsidRDefault="00C13488" w:rsidP="00C1348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территории г. Дегтярска 4 – образовательных учреждения (16, 23, 30 и «Дегтярская школа») и вечерняя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C13488" w:rsidRDefault="00C13488" w:rsidP="00C13488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10 месяцев 2022 года на территории Ревдинского района зарегистрировано 2 (АППГ -2) ДТП с участием несовершеннолетних, в которых травмы получили 3 (АППГ – 3) детей и 1 ребенок погиб, в возрасте с 16 до 18 лет зарегистрировано 3 ДТП, в котором травмы получил 3 человека. 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2"/>
        <w:gridCol w:w="877"/>
        <w:gridCol w:w="930"/>
        <w:gridCol w:w="992"/>
        <w:gridCol w:w="1057"/>
        <w:gridCol w:w="930"/>
        <w:gridCol w:w="993"/>
        <w:gridCol w:w="1065"/>
      </w:tblGrid>
      <w:tr w:rsidR="00C13488" w:rsidTr="00F5568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 с учас-</w:t>
            </w:r>
          </w:p>
          <w:p w:rsidR="00C13488" w:rsidRDefault="00C13488" w:rsidP="00F55682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тием детей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Ревда</w:t>
            </w:r>
          </w:p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ДТП с н/летними</w:t>
            </w:r>
          </w:p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16 до 18 лет</w:t>
            </w:r>
          </w:p>
        </w:tc>
      </w:tr>
      <w:tr w:rsidR="00C13488" w:rsidTr="00F55682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88" w:rsidRDefault="00C13488" w:rsidP="00F55682">
            <w:pPr>
              <w:rPr>
                <w:sz w:val="26"/>
                <w:szCs w:val="2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76" w:lineRule="auto"/>
              <w:ind w:left="9"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погибло</w:t>
            </w:r>
          </w:p>
        </w:tc>
      </w:tr>
      <w:tr w:rsidR="00C13488" w:rsidTr="00F5568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2022г.-  5 ДТП</w:t>
            </w:r>
          </w:p>
          <w:p w:rsidR="00C13488" w:rsidRDefault="00C13488" w:rsidP="00F55682">
            <w:pPr>
              <w:spacing w:line="276" w:lineRule="auto"/>
              <w:ind w:right="-5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/2021г - 2 ДТП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1/0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C13488" w:rsidRDefault="00C13488" w:rsidP="00F55682">
            <w:pPr>
              <w:spacing w:line="276" w:lineRule="auto"/>
              <w:ind w:right="-5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0/0</w:t>
            </w:r>
          </w:p>
        </w:tc>
      </w:tr>
    </w:tbl>
    <w:p w:rsidR="00C13488" w:rsidRDefault="00C13488" w:rsidP="00C13488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C13488" w:rsidTr="00F55682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C13488" w:rsidTr="00F55682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88" w:rsidRDefault="00C13488" w:rsidP="00F55682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2021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C13488" w:rsidTr="00F5568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13488" w:rsidTr="00F5568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C13488" w:rsidTr="00F55682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488" w:rsidRDefault="00C13488" w:rsidP="00F55682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C13488" w:rsidRDefault="00C13488" w:rsidP="00C13488">
      <w:pPr>
        <w:pStyle w:val="6"/>
        <w:ind w:firstLine="540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C13488" w:rsidRDefault="00C13488" w:rsidP="00C13488">
      <w:pPr>
        <w:pStyle w:val="a5"/>
        <w:ind w:firstLine="540"/>
      </w:pPr>
      <w:r>
        <w:t>Пешеходы  – 2 ДТП + 200%;</w:t>
      </w:r>
    </w:p>
    <w:p w:rsidR="00C13488" w:rsidRDefault="00C13488" w:rsidP="00C13488">
      <w:pPr>
        <w:pStyle w:val="a5"/>
        <w:ind w:firstLine="540"/>
      </w:pPr>
      <w:r>
        <w:t>Пассажиры – 3 ДТП (2021 – 2) + 50%.</w:t>
      </w:r>
    </w:p>
    <w:p w:rsidR="00C13488" w:rsidRDefault="00C13488" w:rsidP="00C13488">
      <w:pPr>
        <w:pStyle w:val="a5"/>
        <w:ind w:firstLine="540"/>
        <w:rPr>
          <w:b w:val="0"/>
        </w:rPr>
      </w:pPr>
    </w:p>
    <w:p w:rsidR="00C13488" w:rsidRDefault="00C13488" w:rsidP="00C13488">
      <w:pPr>
        <w:pStyle w:val="a5"/>
        <w:ind w:firstLine="540"/>
        <w:rPr>
          <w:b w:val="0"/>
        </w:rPr>
      </w:pPr>
      <w:r>
        <w:t>Возрастная категория детей:</w:t>
      </w:r>
    </w:p>
    <w:p w:rsidR="00C13488" w:rsidRDefault="00C13488" w:rsidP="00C134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дошкольники 0/до 7 лет/- 2(мальчик 1 месяц, девочка 5лет); </w:t>
      </w:r>
    </w:p>
    <w:p w:rsidR="00C13488" w:rsidRDefault="00C13488" w:rsidP="00C134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младший школьный возраст  с 7 до 10/ - 1 (мальчик 9 лет); </w:t>
      </w:r>
    </w:p>
    <w:p w:rsidR="00C13488" w:rsidRDefault="00C13488" w:rsidP="00C134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средний школьный возраст /с 11 до 16/ - 1 (мальчик 12 лет); </w:t>
      </w:r>
    </w:p>
    <w:p w:rsidR="00C13488" w:rsidRDefault="00C13488" w:rsidP="00C1348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старший возраст / с16 до 18/ - 3 (девочка 16 лет, молодой человек 17 лет, девочка 16 лет).</w:t>
      </w:r>
    </w:p>
    <w:p w:rsidR="00C13488" w:rsidRDefault="00C13488" w:rsidP="00C1348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АНАЛИЗ ДТП С ДЕТЬМИ ПО МЕСТУ СОВЕРШЕНИЯ.</w:t>
      </w:r>
    </w:p>
    <w:p w:rsidR="00C13488" w:rsidRDefault="00C13488" w:rsidP="00C13488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а) регулируемый перекресток           - 0 ДТП</w:t>
      </w:r>
    </w:p>
    <w:p w:rsidR="00C13488" w:rsidRDefault="00C13488" w:rsidP="00C13488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б) а/д Пермь-Екатеринбург, 316 км - 1 ДТП</w:t>
      </w:r>
    </w:p>
    <w:p w:rsidR="00C13488" w:rsidRDefault="00C13488" w:rsidP="00C13488">
      <w:pPr>
        <w:widowControl w:val="0"/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в) наезд на пешеходном переходе    - 2 ДТП</w:t>
      </w:r>
    </w:p>
    <w:p w:rsidR="00C13488" w:rsidRDefault="00C13488" w:rsidP="00C1348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г) д) а/д Ревда-СУМЗ 1 км.</w:t>
      </w:r>
      <w:r>
        <w:rPr>
          <w:sz w:val="26"/>
          <w:szCs w:val="26"/>
        </w:rPr>
        <w:tab/>
        <w:t xml:space="preserve">     - 0 ДТП</w:t>
      </w:r>
    </w:p>
    <w:p w:rsidR="00C13488" w:rsidRDefault="00C13488" w:rsidP="00C1348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е) остановочный комплекс</w:t>
      </w:r>
      <w:r>
        <w:rPr>
          <w:sz w:val="26"/>
          <w:szCs w:val="26"/>
        </w:rPr>
        <w:tab/>
        <w:t xml:space="preserve">     - 0 ДТП</w:t>
      </w:r>
    </w:p>
    <w:p w:rsidR="00C13488" w:rsidRDefault="00C13488" w:rsidP="00C1348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ж) не регулируемый перекресток</w:t>
      </w:r>
      <w:r>
        <w:rPr>
          <w:sz w:val="26"/>
          <w:szCs w:val="26"/>
        </w:rPr>
        <w:tab/>
        <w:t xml:space="preserve">     - 0 ДТП</w:t>
      </w:r>
    </w:p>
    <w:p w:rsidR="00C13488" w:rsidRDefault="00C13488" w:rsidP="00C1348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з) а/д Ревда-Дегтярск-Курганово      - 2 ДТП</w:t>
      </w:r>
    </w:p>
    <w:p w:rsidR="00C13488" w:rsidRDefault="00C13488" w:rsidP="00C1348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 десять месяцев 2022 выявлено 177 (АППГ - 394) – 55 % (ГИБДД- 112 (АППГ – 180)- 37,7 %; ППСП – 40 (АППГ – 125) – 68 %; ПДН – 0 (АППГ – 15) – 100%; УУП – 26 (АППГ - 74) – 64,8 %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27 представлений в ТКДН и ЗП для принятия соответствующих мер.</w:t>
      </w:r>
    </w:p>
    <w:p w:rsidR="00C13488" w:rsidRDefault="00C13488" w:rsidP="00C1348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2 – 17 (2021 – 57)-70,2 % – карточек (пешеходы + велосипедист);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28 – 15 (2021 -35) – 57,1 % карточек НПДД (пешеходы);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Гимназия № 25 – 9 (2021 – 22) - 59%  карточек НПДД (пешеходы+велосипедист);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МКОУ СОШ № 29 – 14 (2021 – 42) – 65 % карточек НПДД (пешеходы + велосипедист);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10 – 24 (2021 – 34) – 29,4 % карточек НПДД ( пешеходы + велосипедист);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30 – 3 (2021 – 14) – 78,5 % карточки (пешеходы + водитель мопеда);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1 – 13 (2021 – 23) – 43,5 % карточек (пешеходы + велосипедист);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9 – 6 (2021 - 15) - 60% карточки (пешеходы);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Еврогимназия – 6 (2021 - 7) – 14,3 % карточка (пешеход + велосипедист);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3 – 26 (2021- 23) + 13 % карточек (пешеход+водитель мопеда+ 8 велосипедистов);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МБВСОУ «ВСОШ №4» - 1 (2021-0) – 100% карточка (пешеход);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ЧОУ «СОШ «Истоки» - 2 (2021-4)- 50%  карточки (пешеход);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МАОУ СОШ № 16 – 1 (2021 – 14) – 92,8 % карточки (пешеход);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23 – 1 (АППГ – 22)- 95,4 % карточка (пешеход).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ГБПОУ «СОМК» - 1 (АППГ – 4)- 75 % карточка (пешеход);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7 – 1 (2021 – 3)-66,6% карточка (пешеход);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ГБОУ СО «Ревдинская школа» - 7 (2021- 6) + 40% карточек (пешеходы);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МБОУ СОШ № 22 – 1 (2021-1) карточка (пешеход);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>МБДОУ детский сад № 2 – 1 (2021-0) + 100% карточка (пешеход).</w:t>
      </w:r>
    </w:p>
    <w:p w:rsidR="00C13488" w:rsidRDefault="00C13488" w:rsidP="00C134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Иногородние дети – 8 карточки водители транспортных средств (Лицей 135, ОУ 181, отказался сообщать, где учится, ОУ 177, МКОУ АГО «Ачитская СОШ»). </w:t>
      </w:r>
    </w:p>
    <w:p w:rsidR="00693204" w:rsidRDefault="00693204" w:rsidP="00C02A67">
      <w:pPr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DF141B" w:rsidRDefault="00C13488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="00E252EF" w:rsidRPr="000E2CE7">
        <w:rPr>
          <w:sz w:val="28"/>
          <w:szCs w:val="28"/>
        </w:rPr>
        <w:t>. Продолжить работу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 w:rsidR="00E252EF"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="00E252EF" w:rsidRPr="00FA0436">
        <w:rPr>
          <w:color w:val="000000"/>
          <w:sz w:val="28"/>
          <w:szCs w:val="28"/>
        </w:rPr>
        <w:t>выбор</w:t>
      </w:r>
      <w:r w:rsidR="00E252EF">
        <w:rPr>
          <w:color w:val="000000"/>
          <w:sz w:val="28"/>
          <w:szCs w:val="28"/>
        </w:rPr>
        <w:t>е</w:t>
      </w:r>
      <w:r w:rsidR="00E252EF"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A4DD7">
        <w:rPr>
          <w:sz w:val="28"/>
          <w:szCs w:val="28"/>
        </w:rPr>
        <w:t>зимних</w:t>
      </w:r>
      <w:r w:rsidR="0009710C">
        <w:rPr>
          <w:sz w:val="28"/>
          <w:szCs w:val="28"/>
        </w:rPr>
        <w:t xml:space="preserve"> </w:t>
      </w:r>
      <w:r w:rsidR="0009710C" w:rsidRPr="009A371E">
        <w:rPr>
          <w:sz w:val="28"/>
          <w:szCs w:val="28"/>
        </w:rPr>
        <w:t xml:space="preserve">средств </w:t>
      </w:r>
      <w:r w:rsidR="000A4DD7">
        <w:rPr>
          <w:sz w:val="28"/>
          <w:szCs w:val="28"/>
        </w:rPr>
        <w:t>передвижения</w:t>
      </w:r>
      <w:r w:rsidR="00E252EF" w:rsidRPr="004746AF">
        <w:rPr>
          <w:sz w:val="28"/>
          <w:szCs w:val="28"/>
        </w:rPr>
        <w:t xml:space="preserve">.  </w:t>
      </w:r>
    </w:p>
    <w:p w:rsidR="00E252EF" w:rsidRDefault="00C13488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0E2CE7">
        <w:rPr>
          <w:sz w:val="28"/>
          <w:szCs w:val="28"/>
        </w:rPr>
        <w:t>. Продолжить проведение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социально</w:t>
      </w:r>
      <w:r w:rsidR="00E252EF">
        <w:rPr>
          <w:sz w:val="28"/>
          <w:szCs w:val="28"/>
        </w:rPr>
        <w:t xml:space="preserve">-значимых мероприятий, </w:t>
      </w:r>
      <w:r w:rsidR="00E252EF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E252EF">
        <w:rPr>
          <w:sz w:val="28"/>
          <w:szCs w:val="28"/>
        </w:rPr>
        <w:t>кать</w:t>
      </w:r>
      <w:r w:rsidR="00E252EF" w:rsidRPr="000E2CE7">
        <w:rPr>
          <w:sz w:val="28"/>
          <w:szCs w:val="28"/>
        </w:rPr>
        <w:t xml:space="preserve"> представителей общественных организаций, </w:t>
      </w:r>
      <w:r w:rsidR="00E252EF">
        <w:rPr>
          <w:sz w:val="28"/>
          <w:szCs w:val="28"/>
        </w:rPr>
        <w:t xml:space="preserve">СМИ, </w:t>
      </w:r>
      <w:r w:rsidR="00E252EF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E252EF"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 w:rsidR="00E252EF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 w:rsidR="00E252EF"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 w:rsidR="00E252EF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A45170" w:rsidRPr="000E2CE7" w:rsidRDefault="00C13488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45170"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C13488" w:rsidRDefault="00651B5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Врио начальника Госавтоинспекции</w:t>
      </w:r>
    </w:p>
    <w:p w:rsidR="00651B5C" w:rsidRDefault="00651B5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 МВД России «Ревдинский»</w:t>
      </w:r>
    </w:p>
    <w:p w:rsidR="00651B5C" w:rsidRDefault="00651B5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лейтенант полиции                                                                                   В.А. Хрущев</w:t>
      </w:r>
    </w:p>
    <w:p w:rsidR="00651B5C" w:rsidRDefault="00651B5C" w:rsidP="00E252EF">
      <w:pPr>
        <w:ind w:left="-709" w:firstLine="567"/>
        <w:jc w:val="both"/>
        <w:rPr>
          <w:sz w:val="28"/>
          <w:szCs w:val="28"/>
        </w:rPr>
      </w:pPr>
    </w:p>
    <w:p w:rsidR="00651B5C" w:rsidRDefault="00651B5C" w:rsidP="00E252EF">
      <w:pPr>
        <w:ind w:left="-709" w:firstLine="567"/>
        <w:jc w:val="both"/>
        <w:rPr>
          <w:sz w:val="28"/>
          <w:szCs w:val="28"/>
        </w:rPr>
      </w:pPr>
    </w:p>
    <w:p w:rsidR="00651B5C" w:rsidRPr="00651B5C" w:rsidRDefault="00651B5C" w:rsidP="00C02A67">
      <w:pPr>
        <w:jc w:val="both"/>
        <w:rPr>
          <w:sz w:val="18"/>
          <w:szCs w:val="18"/>
        </w:rPr>
      </w:pPr>
    </w:p>
    <w:sectPr w:rsidR="00651B5C" w:rsidRPr="00651B5C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F81" w:rsidRDefault="00261F81" w:rsidP="00874A55">
      <w:r>
        <w:separator/>
      </w:r>
    </w:p>
  </w:endnote>
  <w:endnote w:type="continuationSeparator" w:id="0">
    <w:p w:rsidR="00261F81" w:rsidRDefault="00261F8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F81" w:rsidRDefault="00261F81" w:rsidP="00874A55">
      <w:r>
        <w:separator/>
      </w:r>
    </w:p>
  </w:footnote>
  <w:footnote w:type="continuationSeparator" w:id="0">
    <w:p w:rsidR="00261F81" w:rsidRDefault="00261F8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5F6A9D">
        <w:pPr>
          <w:pStyle w:val="af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A40904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1F81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39C6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5F6A9D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5C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26D9"/>
    <w:rsid w:val="00693017"/>
    <w:rsid w:val="00693204"/>
    <w:rsid w:val="00693466"/>
    <w:rsid w:val="00696BDD"/>
    <w:rsid w:val="006978FA"/>
    <w:rsid w:val="00697C17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03C7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0904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A67"/>
    <w:rsid w:val="00C02F06"/>
    <w:rsid w:val="00C038FF"/>
    <w:rsid w:val="00C03CC8"/>
    <w:rsid w:val="00C051E4"/>
    <w:rsid w:val="00C05DF1"/>
    <w:rsid w:val="00C060FC"/>
    <w:rsid w:val="00C1146C"/>
    <w:rsid w:val="00C1247E"/>
    <w:rsid w:val="00C13488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3929"/>
  <w15:docId w15:val="{E3AE72F9-463D-4563-BA2A-8670DF87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6">
    <w:name w:val="Основной текст Знак"/>
    <w:basedOn w:val="a0"/>
    <w:link w:val="a5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semiHidden/>
    <w:unhideWhenUsed/>
    <w:rsid w:val="00874A55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874A55"/>
    <w:rPr>
      <w:vertAlign w:val="superscript"/>
    </w:rPr>
  </w:style>
  <w:style w:type="table" w:styleId="ac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e">
    <w:name w:val="Emphasis"/>
    <w:qFormat/>
    <w:rsid w:val="00DF5B6B"/>
    <w:rPr>
      <w:i/>
      <w:iCs/>
    </w:rPr>
  </w:style>
  <w:style w:type="paragraph" w:styleId="af">
    <w:name w:val="header"/>
    <w:basedOn w:val="a"/>
    <w:link w:val="af0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693204"/>
    <w:rPr>
      <w:rFonts w:ascii="SchoolBook" w:eastAsia="Calibri" w:hAnsi="SchoolBook" w:cs="Times New Roman"/>
      <w:sz w:val="28"/>
      <w:szCs w:val="28"/>
    </w:rPr>
  </w:style>
  <w:style w:type="paragraph" w:customStyle="1" w:styleId="6">
    <w:name w:val="Без интервала6"/>
    <w:rsid w:val="0069320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E9-4EAD-9E82-41A33ECA9D3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5E9-4EAD-9E82-41A33ECA9D3A}"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5E9-4EAD-9E82-41A33ECA9D3A}"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5E9-4EAD-9E82-41A33ECA9D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5E9-4EAD-9E82-41A33ECA9D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7735040"/>
        <c:axId val="77736576"/>
        <c:axId val="0"/>
      </c:bar3DChart>
      <c:catAx>
        <c:axId val="7773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36576"/>
        <c:crosses val="autoZero"/>
        <c:auto val="1"/>
        <c:lblAlgn val="ctr"/>
        <c:lblOffset val="100"/>
        <c:noMultiLvlLbl val="0"/>
      </c:catAx>
      <c:valAx>
        <c:axId val="7773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73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86B6-4DC9-8A12-9E807FCF742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B6-4DC9-8A12-9E807FCF7426}"/>
              </c:ext>
            </c:extLst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B6-4DC9-8A12-9E807FCF7426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B6-4DC9-8A12-9E807FCF742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B6-4DC9-8A12-9E807FCF742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8E-2"/>
          <c:y val="1.384430465387439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E232-4C75-925C-F882D1F3BF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232-4C75-925C-F882D1F3BF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E232-4C75-925C-F882D1F3BF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232-4C75-925C-F882D1F3BF6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E232-4C75-925C-F882D1F3BF68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32-4C75-925C-F882D1F3BF68}"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32-4C75-925C-F882D1F3BF68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32-4C75-925C-F882D1F3BF68}"/>
                </c:ext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32-4C75-925C-F882D1F3BF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232-4C75-925C-F882D1F3BF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74F7-41D4-8108-7B3E2AB43CD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4F7-41D4-8108-7B3E2AB43CD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74F7-41D4-8108-7B3E2AB43CD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4F7-41D4-8108-7B3E2AB43CD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74F7-41D4-8108-7B3E2AB43CD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4F7-41D4-8108-7B3E2AB43CD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74F7-41D4-8108-7B3E2AB43CD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4F7-41D4-8108-7B3E2AB43CD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74F7-41D4-8108-7B3E2AB43CD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4F7-41D4-8108-7B3E2AB43CD0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74F7-41D4-8108-7B3E2AB43CD0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4F7-41D4-8108-7B3E2AB43CD0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74F7-41D4-8108-7B3E2AB43CD0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4F7-41D4-8108-7B3E2AB43CD0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74F7-41D4-8108-7B3E2AB43CD0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4F7-41D4-8108-7B3E2AB43CD0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74F7-41D4-8108-7B3E2AB43CD0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4F7-41D4-8108-7B3E2AB43CD0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74F7-41D4-8108-7B3E2AB43CD0}"/>
              </c:ext>
            </c:extLst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4F7-41D4-8108-7B3E2AB43CD0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74F7-41D4-8108-7B3E2AB43CD0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74F7-41D4-8108-7B3E2AB43CD0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74F7-41D4-8108-7B3E2AB43CD0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74F7-41D4-8108-7B3E2AB43CD0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74F7-41D4-8108-7B3E2AB43CD0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74F7-41D4-8108-7B3E2AB43CD0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A-74F7-41D4-8108-7B3E2AB43CD0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74F7-41D4-8108-7B3E2AB43CD0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C-74F7-41D4-8108-7B3E2AB43CD0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74F7-41D4-8108-7B3E2AB43CD0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E-74F7-41D4-8108-7B3E2AB43CD0}"/>
              </c:ext>
            </c:extLst>
          </c:dPt>
          <c:dLbls>
            <c:dLbl>
              <c:idx val="0"/>
              <c:layout>
                <c:manualLayout>
                  <c:x val="-2.8975925423115233E-2"/>
                  <c:y val="-2.17027856412208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F7-41D4-8108-7B3E2AB43CD0}"/>
                </c:ext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F7-41D4-8108-7B3E2AB43CD0}"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F7-41D4-8108-7B3E2AB43CD0}"/>
                </c:ext>
              </c:extLst>
            </c:dLbl>
            <c:dLbl>
              <c:idx val="3"/>
              <c:layout>
                <c:manualLayout>
                  <c:x val="4.386279301294245E-2"/>
                  <c:y val="-7.914773493192511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F7-41D4-8108-7B3E2AB43CD0}"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4F7-41D4-8108-7B3E2AB43CD0}"/>
                </c:ext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F7-41D4-8108-7B3E2AB43CD0}"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4F7-41D4-8108-7B3E2AB43CD0}"/>
                </c:ext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4F7-41D4-8108-7B3E2AB43CD0}"/>
                </c:ext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4F7-41D4-8108-7B3E2AB43CD0}"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4F7-41D4-8108-7B3E2AB43CD0}"/>
                </c:ext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4F7-41D4-8108-7B3E2AB43CD0}"/>
                </c:ext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4F7-41D4-8108-7B3E2AB43CD0}"/>
                </c:ext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4F7-41D4-8108-7B3E2AB43CD0}"/>
                </c:ext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4F7-41D4-8108-7B3E2AB43CD0}"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4F7-41D4-8108-7B3E2AB43CD0}"/>
                </c:ext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4F7-41D4-8108-7B3E2AB43CD0}"/>
                </c:ext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4F7-41D4-8108-7B3E2AB43CD0}"/>
                </c:ext>
              </c:extLst>
            </c:dLbl>
            <c:dLbl>
              <c:idx val="17"/>
              <c:layout>
                <c:manualLayout>
                  <c:x val="8.4960479078046353E-2"/>
                  <c:y val="2.66539794308188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4F7-41D4-8108-7B3E2AB43CD0}"/>
                </c:ext>
              </c:extLst>
            </c:dLbl>
            <c:dLbl>
              <c:idx val="18"/>
              <c:layout>
                <c:manualLayout>
                  <c:x val="7.1809364346698074E-2"/>
                  <c:y val="5.33577562623403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4F7-41D4-8108-7B3E2AB43CD0}"/>
                </c:ext>
              </c:extLst>
            </c:dLbl>
            <c:dLbl>
              <c:idx val="19"/>
              <c:layout>
                <c:manualLayout>
                  <c:x val="8.0532627387093922E-2"/>
                  <c:y val="-7.3110196572867808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4F7-41D4-8108-7B3E2AB43CD0}"/>
                </c:ext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4F7-41D4-8108-7B3E2AB43CD0}"/>
                </c:ext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4F7-41D4-8108-7B3E2AB43CD0}"/>
                </c:ext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4F7-41D4-8108-7B3E2AB43CD0}"/>
                </c:ext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4F7-41D4-8108-7B3E2AB43CD0}"/>
                </c:ext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4F7-41D4-8108-7B3E2AB43CD0}"/>
                </c:ext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74F7-41D4-8108-7B3E2AB43CD0}"/>
                </c:ext>
              </c:extLst>
            </c:dLbl>
            <c:dLbl>
              <c:idx val="26"/>
              <c:layout>
                <c:manualLayout>
                  <c:x val="-0.10053654931064654"/>
                  <c:y val="-0.1478497514094727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74F7-41D4-8108-7B3E2AB43CD0}"/>
                </c:ext>
              </c:extLst>
            </c:dLbl>
            <c:dLbl>
              <c:idx val="27"/>
              <c:layout>
                <c:manualLayout>
                  <c:x val="2.8735632183907987E-2"/>
                  <c:y val="-4.8679338043469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74F7-41D4-8108-7B3E2AB43CD0}"/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74F7-41D4-8108-7B3E2AB43CD0}"/>
                </c:ext>
              </c:extLst>
            </c:dLbl>
            <c:dLbl>
              <c:idx val="29"/>
              <c:layout>
                <c:manualLayout>
                  <c:x val="6.8582526322140791E-2"/>
                  <c:y val="-0.1297786870296801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74F7-41D4-8108-7B3E2AB43C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74F7-41D4-8108-7B3E2AB43C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48-4010-BB13-D08A6CD60E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48-4010-BB13-D08A6CD60E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48-4010-BB13-D08A6CD60E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9422208"/>
        <c:axId val="79231232"/>
      </c:barChart>
      <c:valAx>
        <c:axId val="79231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422208"/>
        <c:crosses val="autoZero"/>
        <c:crossBetween val="between"/>
      </c:valAx>
      <c:catAx>
        <c:axId val="79422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231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7D06-4D14-A970-22559185815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06-4D14-A970-22559185815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7D06-4D14-A970-225591858156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D06-4D14-A970-225591858156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D06-4D14-A970-225591858156}"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D06-4D14-A970-2255918581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06-4D14-A970-22559185815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5EFB-4615-99AD-F5DAB45057D2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EFB-4615-99AD-F5DAB45057D2}"/>
              </c:ext>
            </c:extLst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FB-4615-99AD-F5DAB45057D2}"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FB-4615-99AD-F5DAB45057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FB-4615-99AD-F5DAB45057D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F-44AA-8A85-A8050E5231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7F-44AA-8A85-A8050E52315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7F-44AA-8A85-A8050E52315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5493120"/>
        <c:axId val="95951104"/>
      </c:barChart>
      <c:catAx>
        <c:axId val="9549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951104"/>
        <c:crosses val="autoZero"/>
        <c:auto val="1"/>
        <c:lblAlgn val="ctr"/>
        <c:lblOffset val="100"/>
        <c:noMultiLvlLbl val="0"/>
      </c:catAx>
      <c:valAx>
        <c:axId val="9595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49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DB-4BF9-A49E-1496D5B1A3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DB-4BF9-A49E-1496D5B1A3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DB-4BF9-A49E-1496D5B1A3E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4404096"/>
        <c:axId val="104406016"/>
      </c:barChart>
      <c:catAx>
        <c:axId val="10440409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406016"/>
        <c:crosses val="autoZero"/>
        <c:auto val="1"/>
        <c:lblAlgn val="ctr"/>
        <c:lblOffset val="100"/>
        <c:tickLblSkip val="1"/>
        <c:noMultiLvlLbl val="0"/>
      </c:catAx>
      <c:valAx>
        <c:axId val="104406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40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9F-48E8-BF2C-874C648C7B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9F-48E8-BF2C-874C648C7B0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9F-48E8-BF2C-874C648C7B0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79775232"/>
        <c:axId val="79776768"/>
      </c:barChart>
      <c:catAx>
        <c:axId val="79775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776768"/>
        <c:crosses val="autoZero"/>
        <c:auto val="1"/>
        <c:lblAlgn val="ctr"/>
        <c:lblOffset val="100"/>
        <c:noMultiLvlLbl val="0"/>
      </c:catAx>
      <c:valAx>
        <c:axId val="7977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775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0-CD5C-4346-879C-010DC39E37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D5C-4346-879C-010DC39E37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D5C-4346-879C-010DC39E37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D5C-4346-879C-010DC39E373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CD5C-4346-879C-010DC39E373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D5C-4346-879C-010DC39E373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CD5C-4346-879C-010DC39E373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D5C-4346-879C-010DC39E373B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CD5C-4346-879C-010DC39E373B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D5C-4346-879C-010DC39E373B}"/>
              </c:ext>
            </c:extLst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D5C-4346-879C-010DC39E373B}"/>
                </c:ext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D5C-4346-879C-010DC39E373B}"/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CD5C-4346-879C-010DC39E373B}"/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D5C-4346-879C-010DC39E373B}"/>
                </c:ext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D5C-4346-879C-010DC39E373B}"/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CD5C-4346-879C-010DC39E373B}"/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D5C-4346-879C-010DC39E373B}"/>
                </c:ext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D5C-4346-879C-010DC39E373B}"/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CD5C-4346-879C-010DC39E373B}"/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D5C-4346-879C-010DC39E37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D5C-4346-879C-010DC39E37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8A-44FE-A79D-AEA77767B51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8A-44FE-A79D-AEA77767B5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8A-44FE-A79D-AEA77767B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1230976"/>
        <c:axId val="91232512"/>
      </c:barChart>
      <c:catAx>
        <c:axId val="91230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32512"/>
        <c:crosses val="autoZero"/>
        <c:auto val="1"/>
        <c:lblAlgn val="ctr"/>
        <c:lblOffset val="100"/>
        <c:noMultiLvlLbl val="0"/>
      </c:catAx>
      <c:valAx>
        <c:axId val="91232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230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A7F1B-C00E-4ADB-85B6-B9823135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3893</Words>
  <Characters>22192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adrozdova75@gmail.com</cp:lastModifiedBy>
  <cp:revision>4</cp:revision>
  <cp:lastPrinted>2022-11-29T04:49:00Z</cp:lastPrinted>
  <dcterms:created xsi:type="dcterms:W3CDTF">2022-11-29T05:52:00Z</dcterms:created>
  <dcterms:modified xsi:type="dcterms:W3CDTF">2022-12-02T05:57:00Z</dcterms:modified>
</cp:coreProperties>
</file>