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20E" w:rsidRPr="001A620E" w:rsidRDefault="001A620E" w:rsidP="001A62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A620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Детский травматизм в летний период</w:t>
      </w:r>
    </w:p>
    <w:p w:rsidR="001A620E" w:rsidRPr="001A620E" w:rsidRDefault="001A620E" w:rsidP="001A6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20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летнего отдыха у детей и подростков значительно увеличивается объем свободного времени. При нахождении несовершеннолетних без присмотра взрослых резко возрастают риски несчастных случаев, приводящих к травмам, увечьям, и даже детской смертности от внешних причин.</w:t>
      </w:r>
    </w:p>
    <w:p w:rsidR="001A620E" w:rsidRPr="001A620E" w:rsidRDefault="001A620E" w:rsidP="001A6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2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 рекомендации разработаны федеральным государственным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бюджетным научным учреждением «</w:t>
      </w:r>
      <w:r w:rsidRPr="001A620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 защиты прав и интересов детей»</w:t>
      </w:r>
      <w:bookmarkStart w:id="0" w:name="_GoBack"/>
      <w:bookmarkEnd w:id="0"/>
      <w:r w:rsidRPr="001A6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материалов, представленных Министерством здравоохранения Российской Федерации.</w:t>
      </w:r>
    </w:p>
    <w:p w:rsidR="001A620E" w:rsidRPr="001A620E" w:rsidRDefault="001A620E" w:rsidP="001A62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620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Наиболее распространенные несчастные случаи</w:t>
      </w:r>
    </w:p>
    <w:p w:rsidR="001A620E" w:rsidRPr="001A620E" w:rsidRDefault="001A620E" w:rsidP="001A6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20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Медицинские эксперты Всемирной организации здравоохранения пришли к выводу - в настоящее время в большинстве цивилизованных стран дети больше страдают в результате несчастных случаев, чем от всех болезней вместе взятых. Задача родителей сделать все возможное, чтобы максимально обезопасить своего ребенка от несчастного случая. Наиболее распространенные несчастные случаи, приводящие к увечьям и смерти детей:</w:t>
      </w:r>
    </w:p>
    <w:p w:rsidR="001A620E" w:rsidRPr="001A620E" w:rsidRDefault="001A620E" w:rsidP="001A62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ожоги; </w:t>
      </w:r>
    </w:p>
    <w:p w:rsidR="001A620E" w:rsidRPr="001A620E" w:rsidRDefault="001A620E" w:rsidP="001A62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падения с высоты; </w:t>
      </w:r>
    </w:p>
    <w:p w:rsidR="001A620E" w:rsidRPr="001A620E" w:rsidRDefault="001A620E" w:rsidP="001A62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утопления; </w:t>
      </w:r>
    </w:p>
    <w:p w:rsidR="001A620E" w:rsidRPr="001A620E" w:rsidRDefault="001A620E" w:rsidP="001A62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отравления; </w:t>
      </w:r>
    </w:p>
    <w:p w:rsidR="001A620E" w:rsidRPr="001A620E" w:rsidRDefault="001A620E" w:rsidP="001A62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поражения электрическим током; </w:t>
      </w:r>
    </w:p>
    <w:p w:rsidR="001A620E" w:rsidRPr="001A620E" w:rsidRDefault="001A620E" w:rsidP="001A62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дорожно-транспортные происшествия, включая происшествия с участием мотоциклистов, велосипедистов, а также </w:t>
      </w:r>
      <w:proofErr w:type="spellStart"/>
      <w:r w:rsidRPr="001A620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роллинг</w:t>
      </w:r>
      <w:proofErr w:type="spellEnd"/>
      <w:r w:rsidRPr="001A6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(катание на роликах).</w:t>
      </w:r>
    </w:p>
    <w:p w:rsidR="001A620E" w:rsidRPr="001A620E" w:rsidRDefault="001A620E" w:rsidP="001A6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2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статистических данных, полученных из баз данных Всемирной организации здравоохранения, можно утверждать, что причинами несчастных случаев в детском возрасте чаще всего являются:</w:t>
      </w:r>
    </w:p>
    <w:p w:rsidR="001A620E" w:rsidRPr="001A620E" w:rsidRDefault="001A620E" w:rsidP="001A62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должного надзора за детьми всех возрастных групп; </w:t>
      </w:r>
    </w:p>
    <w:p w:rsidR="001A620E" w:rsidRPr="001A620E" w:rsidRDefault="001A620E" w:rsidP="001A62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20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неосторожное, неправильное поведение ребенка в быту, на улице, во время игр, занятий спортом.</w:t>
      </w:r>
    </w:p>
    <w:p w:rsidR="001A620E" w:rsidRPr="001A620E" w:rsidRDefault="001A620E" w:rsidP="001A6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20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Возникновению несчастных случаев способствуют и психологические особенности детей: любознательность, большая подвижность, эмоциональность, недостаток жизненного опыта, а отсюда отсутствие чувства опасности. Причины несчастных случаев с детьми имеют возрастную специфику:</w:t>
      </w:r>
    </w:p>
    <w:p w:rsidR="001A620E" w:rsidRPr="001A620E" w:rsidRDefault="001A620E" w:rsidP="001A62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возрасте до 4 лет дети чаще подвергаются несчастным случаям, самостоятельно познавая окружающий мир; </w:t>
      </w:r>
    </w:p>
    <w:p w:rsidR="001A620E" w:rsidRPr="001A620E" w:rsidRDefault="001A620E" w:rsidP="001A62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возрасте от 5 до 10 лет несчастные случаи наступают вследствие шалости, неосторожного поведения ребенка; </w:t>
      </w:r>
    </w:p>
    <w:p w:rsidR="001A620E" w:rsidRPr="001A620E" w:rsidRDefault="001A620E" w:rsidP="001A62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возрасте от 10 до 14 лет и старше - вследствие борьбы за лидерство. Так, у детей 10 - 12 лет появляются новые интересы, они становятся более активными, самостоятельными, в играх стараются проявить изобретательность, стремятся утвердиться в среде сверстников; </w:t>
      </w:r>
    </w:p>
    <w:p w:rsidR="001A620E" w:rsidRPr="001A620E" w:rsidRDefault="001A620E" w:rsidP="001A62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бурная энергия и активность - факторы, способствующие возникновению несчастных случаев у школьников 10 - 13 лет. Подросток, сознавая свою </w:t>
      </w:r>
      <w:r w:rsidRPr="001A62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"нескладность", старается ее скрыть напускной грубостью, бравадой. Начавшаяся интенсивная деятельность желез внутренней секреции сказывается на состоянии нервной системы подростков. Неуравновешенность, вспыльчивость, повышенная возбудимость с недостаточной выдержкой делают их шумными, импульсивными.</w:t>
      </w:r>
    </w:p>
    <w:p w:rsidR="001A620E" w:rsidRPr="001A620E" w:rsidRDefault="001A620E" w:rsidP="001A62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620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Обучение детей основам профилактики несчастных случаев</w:t>
      </w:r>
    </w:p>
    <w:p w:rsidR="001A620E" w:rsidRPr="001A620E" w:rsidRDefault="001A620E" w:rsidP="001A6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20E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указанных причин работа родителей по предупреждению несчастных случаев должна вестись в следующих направлениях:</w:t>
      </w:r>
    </w:p>
    <w:p w:rsidR="001A620E" w:rsidRPr="001A620E" w:rsidRDefault="001A620E" w:rsidP="001A62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безопасной среды пребывания ребенка, обеспечение надзора; </w:t>
      </w:r>
    </w:p>
    <w:p w:rsidR="001A620E" w:rsidRPr="001A620E" w:rsidRDefault="001A620E" w:rsidP="001A62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20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систематическое обучение детей основам профилактики несчастных случаев.</w:t>
      </w:r>
    </w:p>
    <w:p w:rsidR="001A620E" w:rsidRPr="001A620E" w:rsidRDefault="001A620E" w:rsidP="001A6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20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безопасной среды пребывания ребенка предполагает:</w:t>
      </w:r>
    </w:p>
    <w:p w:rsidR="001A620E" w:rsidRPr="001A620E" w:rsidRDefault="001A620E" w:rsidP="001A62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организацию досуга ребенка, включение его в интересные и полезные развивающие занятия; </w:t>
      </w:r>
    </w:p>
    <w:p w:rsidR="001A620E" w:rsidRPr="001A620E" w:rsidRDefault="001A620E" w:rsidP="001A62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ограничение опасных условий, обеспечение недоступности для ребенка опасных средств и веществ; </w:t>
      </w:r>
    </w:p>
    <w:p w:rsidR="001A620E" w:rsidRPr="001A620E" w:rsidRDefault="001A620E" w:rsidP="001A62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 на пребывание ребенка в местах, связанных с рисками для жизни и здоровья без присмотра взрослых (стройках, запретных и промышленных зонах, местах интенсивного движения транспорта, открытых водоемах и т.п.); </w:t>
      </w:r>
    </w:p>
    <w:p w:rsidR="001A620E" w:rsidRPr="001A620E" w:rsidRDefault="001A620E" w:rsidP="001A620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20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постоянного надзора за времяпровождением и занятиями ребенка (обеспечение организованного отдыха или присмотра со стороны самих родителей, родственников и т.п., регулярный контакт с ребенком в течение дня с использованием электронных средств связи).</w:t>
      </w:r>
    </w:p>
    <w:p w:rsidR="001A620E" w:rsidRPr="001A620E" w:rsidRDefault="001A620E" w:rsidP="001A6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20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Систематическое обучение детей основам профилактики несчастных случаев включает:</w:t>
      </w:r>
    </w:p>
    <w:p w:rsidR="001A620E" w:rsidRPr="001A620E" w:rsidRDefault="001A620E" w:rsidP="001A620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информирование ребенка о видах и причинах несчастных случаев, рисках, влекущих за собой травматизм, увечья и смерть, а также об условиях и способах </w:t>
      </w:r>
      <w:proofErr w:type="spellStart"/>
      <w:r w:rsidRPr="001A620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избежания</w:t>
      </w:r>
      <w:proofErr w:type="spellEnd"/>
      <w:r w:rsidRPr="001A6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несчастных случаев;</w:t>
      </w:r>
    </w:p>
    <w:p w:rsidR="001A620E" w:rsidRPr="001A620E" w:rsidRDefault="001A620E" w:rsidP="001A620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регулярное инструктирование ребенка о правилах и мерах безопасного поведения в быту, на улицах, дороге, транспорте, на игровых и спортивных площадках и т.п.; </w:t>
      </w:r>
    </w:p>
    <w:p w:rsidR="001A620E" w:rsidRPr="001A620E" w:rsidRDefault="001A620E" w:rsidP="001A620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20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ребенка (особенно подростка) противостоянию подстрекательству к опасному поведению со стороны ровесников или старших товарищей, формирование ответственности за здоровье и жизнь окружающих людей, особенно младших товарищей, которые могут стать жертвой нелепых и опасных рекомендаций подростков, подстрекающих к опасным играм и занятиям;</w:t>
      </w:r>
    </w:p>
    <w:p w:rsidR="001A620E" w:rsidRPr="001A620E" w:rsidRDefault="001A620E" w:rsidP="001A620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20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ребенка элементарным мерам первой помощи, и, прежде всего, обеспечение возможности обратиться за помощью к взрослым.</w:t>
      </w:r>
    </w:p>
    <w:p w:rsidR="001A620E" w:rsidRPr="001A620E" w:rsidRDefault="001A620E" w:rsidP="001A62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A620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Основные условия проведения успешной профилактической работы с детьми</w:t>
      </w:r>
    </w:p>
    <w:p w:rsidR="001A620E" w:rsidRPr="001A620E" w:rsidRDefault="001A620E" w:rsidP="001A620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избежать несчастных случаев, родители, прежде всего, должны изменить свое собственное отношение к рискам. Несчастные случаи должны перестать считаться роковым злом, которое почти невозможно предупредить. Только при таком условии можно выработать у ребенка навыки осмотрительного поведения. </w:t>
      </w:r>
    </w:p>
    <w:p w:rsidR="001A620E" w:rsidRPr="001A620E" w:rsidRDefault="001A620E" w:rsidP="001A620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 сами должны показывать пример безопасного и ответственного поведения. </w:t>
      </w:r>
    </w:p>
    <w:p w:rsidR="001A620E" w:rsidRPr="001A620E" w:rsidRDefault="001A620E" w:rsidP="001A620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2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Важно не развить у ребенка чувства робости и страха, а, наоборот, внушить ему, что опасности можно избежать, если вести себя правильно!</w:t>
      </w:r>
    </w:p>
    <w:p w:rsidR="001A620E" w:rsidRPr="001A620E" w:rsidRDefault="001A620E" w:rsidP="001A620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Никакой реальной пользы не будет от бесконечных напоминаний "будь осторожен", "делай аккуратно". Необходимо конкретно объяснять, что именно следует делать и что делать нельзя. Следует научить его последовательно выполнять ряд действий, объясняя, почему необходимо делать именно так. Действие, которое взрослыми совершается автоматически, ребенку необходимо объяснить детально. </w:t>
      </w:r>
    </w:p>
    <w:p w:rsidR="001A620E" w:rsidRPr="001A620E" w:rsidRDefault="001A620E" w:rsidP="001A620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Основное внимание взрослых в профилактике обычно бывает направлено на предупреждение дорожно-транспортного травматизма и предупреждение несчастных случаев при выполнении хозяйственных работ. Родителям важно понимать, что несчастные случаи чаще всего происходят во время игр и развлечений. Следует именно им уделять повышенное внимание при инструктировании ребенка. </w:t>
      </w:r>
    </w:p>
    <w:p w:rsidR="001A620E" w:rsidRPr="001A620E" w:rsidRDefault="001A620E" w:rsidP="001A620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Очень важно приучать детей к самообслуживанию, к участию в домашнем труде. Ребята, помогающие родителям, как правило, более аккуратны и внимательны и менее подвержены действию опасных факторов. Приучая ребенка к работе по дому, следует подробно разъяснить ему, почему необходимо выполнять те или иные правила при пользовании ножом, иголкой, электроприборами, механизированными инструментами. </w:t>
      </w:r>
    </w:p>
    <w:p w:rsidR="001A620E" w:rsidRPr="001A620E" w:rsidRDefault="001A620E" w:rsidP="001A620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Иногда бывает полезно рассказать ребенку о несчастных случаях, происшедших с другими детьми. Чтобы этот рассказ ему запомнился и принес реальную пользу воспитанию навыков правильного поведения, необходимо предоставить возможность самому разобраться в причинах несчастья. Ребенок должен понять, как можно было бы в данной ситуации избежать опасности. Именно такой подход убедит его в том, что опасность всегда можно предотвратить. </w:t>
      </w:r>
    </w:p>
    <w:p w:rsidR="001A620E" w:rsidRPr="001A620E" w:rsidRDefault="001A620E" w:rsidP="001A620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20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не должны равнодушно проходить мимо небезопасных шалостей детей, их долг предотвратить беду, даже если она угрожает чужому ребенку. Если родители совместно с детьми становятся свидетелями опасного и рискованного поведения других людей, это должно стать поводом для серьезного обсуждения.</w:t>
      </w:r>
    </w:p>
    <w:p w:rsidR="001A620E" w:rsidRPr="001A620E" w:rsidRDefault="001A620E" w:rsidP="001A62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A620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Рекомендации по предупреждению несчастных случаев</w:t>
      </w:r>
    </w:p>
    <w:p w:rsidR="001A620E" w:rsidRPr="001A620E" w:rsidRDefault="001A620E" w:rsidP="001A6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20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предупреждения несчастных случаев необходимо помнить о причинах, приводящих к ним, а также действиях, обеспечивающих их предупреждение, предотвращение.</w:t>
      </w:r>
    </w:p>
    <w:p w:rsidR="001A620E" w:rsidRPr="001A620E" w:rsidRDefault="001A620E" w:rsidP="001A62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62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Ожоги</w:t>
      </w:r>
    </w:p>
    <w:p w:rsidR="001A620E" w:rsidRPr="001A620E" w:rsidRDefault="001A620E" w:rsidP="001A6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20E">
        <w:rPr>
          <w:rFonts w:ascii="Times New Roman" w:eastAsia="Times New Roman" w:hAnsi="Times New Roman" w:cs="Times New Roman"/>
          <w:sz w:val="24"/>
          <w:szCs w:val="24"/>
          <w:lang w:eastAsia="ru-RU"/>
        </w:rPr>
        <w:t>Ожоги могут быть вызваны соприкосновением с горячими поверхностями, горючими веществами, при нахождении вблизи открытого огня, а также в результате длительного пребывания на солнце (такие ожоги могут сопровождаться солнечным или тепловым ударом). Для предупреждения ожогов:</w:t>
      </w:r>
    </w:p>
    <w:p w:rsidR="001A620E" w:rsidRPr="001A620E" w:rsidRDefault="001A620E" w:rsidP="001A620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ограничьте доступ детей к открытому огню, явлениям и веществам, которые могут вызвать ожоги; </w:t>
      </w:r>
    </w:p>
    <w:p w:rsidR="001A620E" w:rsidRPr="001A620E" w:rsidRDefault="001A620E" w:rsidP="001A620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2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запретите детям разводить костры и находиться вблизи открытого огня без присмотра взрослых.</w:t>
      </w:r>
    </w:p>
    <w:p w:rsidR="001A620E" w:rsidRPr="001A620E" w:rsidRDefault="001A620E" w:rsidP="001A6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20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профилактики солнечных ожогов и ударов необходимо:</w:t>
      </w:r>
    </w:p>
    <w:p w:rsidR="001A620E" w:rsidRPr="001A620E" w:rsidRDefault="001A620E" w:rsidP="001A620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2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защищать в солнечную жаркую погоду голову светлым (светлое лучше отражает солнечный свет), легким, легко проветриваемым головным убором желательно из натурального хлопка, льна; </w:t>
      </w:r>
    </w:p>
    <w:p w:rsidR="001A620E" w:rsidRPr="001A620E" w:rsidRDefault="001A620E" w:rsidP="001A620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защищать глаза темными очками, при этом очки должны быть с фильтрами, полностью блокирующими солнечные лучи диапазонов A и B; </w:t>
      </w:r>
    </w:p>
    <w:p w:rsidR="001A620E" w:rsidRPr="001A620E" w:rsidRDefault="001A620E" w:rsidP="001A620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избегать пребывания на открытых пространствах, под воздействием прямых солнечных лучей (солнце наиболее активно и опасно в период с 12 до 16 часов); </w:t>
      </w:r>
    </w:p>
    <w:p w:rsidR="001A620E" w:rsidRPr="001A620E" w:rsidRDefault="001A620E" w:rsidP="001A620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нанести на кожу ребенка солнцезащитный крем (не менее 25 - 30 единиц) за 20 - 30 минут до выхода на улицу; </w:t>
      </w:r>
    </w:p>
    <w:p w:rsidR="001A620E" w:rsidRPr="001A620E" w:rsidRDefault="001A620E" w:rsidP="001A620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находиться на солнце (если ребенок загорает в первый раз) можно не более 5 - 6 минут и 8 - 10 минут после образования загара; </w:t>
      </w:r>
    </w:p>
    <w:p w:rsidR="001A620E" w:rsidRPr="001A620E" w:rsidRDefault="001A620E" w:rsidP="001A620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принимать солнечные ванны не чаще 2 - 3 раз в день с перерывами, во время которых ребенок должен быть в тени; </w:t>
      </w:r>
    </w:p>
    <w:p w:rsidR="001A620E" w:rsidRPr="001A620E" w:rsidRDefault="001A620E" w:rsidP="001A620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избегать воздействия прямых лучей солнца на непокрытое тело, а особенно голову. С этой целью необходимо прикрываться зонтом, чередовать купание и отдых, не засыпать на солнце, не совершать продолжительных экскурсий в жару, больше пить; </w:t>
      </w:r>
    </w:p>
    <w:p w:rsidR="001A620E" w:rsidRPr="001A620E" w:rsidRDefault="001A620E" w:rsidP="001A620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находиться долгое время на солнце (даже под зонтом). Продолжительность солнечных ванн изначально не должна быть дольше 15 - 20 минут, впоследствии можно постепенно увеличить время, но не дольше двух часов с обязательными перерывами нахождения в тени и прохладе; </w:t>
      </w:r>
    </w:p>
    <w:p w:rsidR="001A620E" w:rsidRPr="001A620E" w:rsidRDefault="001A620E" w:rsidP="001A620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загорать лучше не лежа, а в движении, а также принимать солнечные ванны в утренние и вечерние часы; </w:t>
      </w:r>
    </w:p>
    <w:p w:rsidR="001A620E" w:rsidRPr="001A620E" w:rsidRDefault="001A620E" w:rsidP="001A620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приучать ребенка поддерживать в организме водный баланс: находясь на отдыхе на море, пить не меньше 2 - 3 литров в день; </w:t>
      </w:r>
    </w:p>
    <w:p w:rsidR="001A620E" w:rsidRPr="001A620E" w:rsidRDefault="001A620E" w:rsidP="001A620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протирать время от времени лицо мокрым, прохладным платком, чаще умываться и принимать прохладный душ; </w:t>
      </w:r>
    </w:p>
    <w:p w:rsidR="001A620E" w:rsidRPr="001A620E" w:rsidRDefault="001A620E" w:rsidP="001A620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2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ребенка при ощущении недомогания незамедлительно обращаться за помощью.</w:t>
      </w:r>
    </w:p>
    <w:p w:rsidR="001A620E" w:rsidRPr="001A620E" w:rsidRDefault="001A620E" w:rsidP="001A62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62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Падение с высоты</w:t>
      </w:r>
    </w:p>
    <w:p w:rsidR="001A620E" w:rsidRPr="001A620E" w:rsidRDefault="001A620E" w:rsidP="001A6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20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Падения с высоты чаще всего связаны с пребыванием детей без присмотра в опасных местах на высоте, с опасными играми на крышах, стройках, чердаках, сараях, деревьях, а также с нарушением правил поведения на аттракционах и качелях. Для предупреждения падения с высоты необходимо:</w:t>
      </w:r>
    </w:p>
    <w:p w:rsidR="001A620E" w:rsidRPr="001A620E" w:rsidRDefault="001A620E" w:rsidP="001A620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запретить детям играть в опасных местах; - не оставлять детей без присмотра на высоте; </w:t>
      </w:r>
    </w:p>
    <w:p w:rsidR="001A620E" w:rsidRPr="001A620E" w:rsidRDefault="001A620E" w:rsidP="001A620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объяснить подробно правила пользования аттракционами и качелями, необходимость соблюдения всех правил безопасности, в том числе не вставать во время движения аттракциона или во время раскачивания, не раскачиваться на большую высоту и т.п., а также использования всех страховочных приспособлений; </w:t>
      </w:r>
    </w:p>
    <w:p w:rsidR="001A620E" w:rsidRPr="001A620E" w:rsidRDefault="001A620E" w:rsidP="001A620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20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ребенку безопасность и присмотр при открытых окнах и балконах; объяснить, что москитные сетки не защищают от падений</w:t>
      </w:r>
    </w:p>
    <w:p w:rsidR="001A620E" w:rsidRPr="001A620E" w:rsidRDefault="001A620E" w:rsidP="001A62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62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Отравление</w:t>
      </w:r>
    </w:p>
    <w:p w:rsidR="001A620E" w:rsidRPr="001A620E" w:rsidRDefault="001A620E" w:rsidP="001A6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Отравления чаще всего наступают в результате вдыхания или соприкосновения ребенка с ядовитым веществом, употребления внутрь медикаментов, а также при употреблении в пищу ядовитых грибов, ягод или ядовитых растений. Для предупреждения отравления необходимо: </w:t>
      </w:r>
    </w:p>
    <w:p w:rsidR="001A620E" w:rsidRPr="001A620E" w:rsidRDefault="001A620E" w:rsidP="001A620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2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хранить ядовитые вещества и медикаменты в недоступном для детей месте, в специально маркированной посуде; </w:t>
      </w:r>
    </w:p>
    <w:p w:rsidR="001A620E" w:rsidRPr="001A620E" w:rsidRDefault="001A620E" w:rsidP="001A620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давать ребенку лекарственные препараты только по назначению врача и ни в коем случае не давать ему лекарства, предназначенные для взрослых или детей другого возраста; </w:t>
      </w:r>
    </w:p>
    <w:p w:rsidR="001A620E" w:rsidRPr="001A620E" w:rsidRDefault="001A620E" w:rsidP="001A620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20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употреблять в пищу незнакомые грибы и ягоды. Объяснить ребенку, что пробовать незнакомые грибы, ягоды и другие растения опасно для жизни.</w:t>
      </w:r>
    </w:p>
    <w:p w:rsidR="001A620E" w:rsidRPr="001A620E" w:rsidRDefault="001A620E" w:rsidP="001A62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62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Поражение электрическим током</w:t>
      </w:r>
    </w:p>
    <w:p w:rsidR="001A620E" w:rsidRPr="001A620E" w:rsidRDefault="001A620E" w:rsidP="001A6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2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Поражение электрическим током чаще всего наступает при нахождении детей в запрещенных местах (на стройках, в промышленных зонах, заброшенных домах и т.п.). Для предупреждения поражения электрическим током необходимо:</w:t>
      </w:r>
    </w:p>
    <w:p w:rsidR="001A620E" w:rsidRPr="001A620E" w:rsidRDefault="001A620E" w:rsidP="001A620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запретить детям играть в опасных местах; </w:t>
      </w:r>
    </w:p>
    <w:p w:rsidR="001A620E" w:rsidRPr="001A620E" w:rsidRDefault="001A620E" w:rsidP="001A620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20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объяснить ребенку опасность прикосновения к электрическим проводам.</w:t>
      </w:r>
    </w:p>
    <w:p w:rsidR="001A620E" w:rsidRPr="001A620E" w:rsidRDefault="001A620E" w:rsidP="001A62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62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Утопление</w:t>
      </w:r>
    </w:p>
    <w:p w:rsidR="001A620E" w:rsidRPr="001A620E" w:rsidRDefault="001A620E" w:rsidP="001A6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20E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Утопления происходят по причине купания в запрещенных местах, ныряния на глубину или неумения ребенка плавать. Для предупреждения утопления необходимо:</w:t>
      </w:r>
    </w:p>
    <w:p w:rsidR="001A620E" w:rsidRPr="001A620E" w:rsidRDefault="001A620E" w:rsidP="001A620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оставлять ребенка без присмотра вблизи водоема; </w:t>
      </w:r>
    </w:p>
    <w:p w:rsidR="001A620E" w:rsidRPr="001A620E" w:rsidRDefault="001A620E" w:rsidP="001A620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разрешать купаться только в специально отведенных для этого местах; </w:t>
      </w:r>
    </w:p>
    <w:p w:rsidR="001A620E" w:rsidRPr="001A620E" w:rsidRDefault="001A620E" w:rsidP="001A620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его защитными средствами в случае, если ребенок не умеет плавать; </w:t>
      </w:r>
    </w:p>
    <w:p w:rsidR="001A620E" w:rsidRPr="001A620E" w:rsidRDefault="001A620E" w:rsidP="001A620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2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напоминать ребенку правила поведения на воде перед каждым посещением водоема.</w:t>
      </w:r>
    </w:p>
    <w:p w:rsidR="001A620E" w:rsidRPr="001A620E" w:rsidRDefault="001A620E" w:rsidP="001A62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1A62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Роллинговый</w:t>
      </w:r>
      <w:proofErr w:type="spellEnd"/>
      <w:r w:rsidRPr="001A62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травматизм</w:t>
      </w:r>
    </w:p>
    <w:p w:rsidR="001A620E" w:rsidRPr="001A620E" w:rsidRDefault="001A620E" w:rsidP="001A6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A620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Роллинговый</w:t>
      </w:r>
      <w:proofErr w:type="spellEnd"/>
      <w:r w:rsidRPr="001A6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травматизм наступает в результате падений при катании на роликовых коньках. Нередко приводит к тяжелейшим повреждениям опорно-двигательного аппарата и травмам головы, иногда несовместимым с жизнью. Для предупреждения </w:t>
      </w:r>
      <w:proofErr w:type="spellStart"/>
      <w:r w:rsidRPr="001A620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роллингового</w:t>
      </w:r>
      <w:proofErr w:type="spellEnd"/>
      <w:r w:rsidRPr="001A6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травматизма необходимо:</w:t>
      </w:r>
    </w:p>
    <w:p w:rsidR="001A620E" w:rsidRPr="001A620E" w:rsidRDefault="001A620E" w:rsidP="001A620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выбирать правильно роликовые коньки: голенище должно надежно поддерживать голеностопный сустав; </w:t>
      </w:r>
    </w:p>
    <w:p w:rsidR="001A620E" w:rsidRPr="001A620E" w:rsidRDefault="001A620E" w:rsidP="001A620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научить ребенка стоять и перемещаться на роликах. Для этого можно подвести его к перилам, поставить между двух стульев. Важно проследить за правильной постановкой голеностопного сустава; </w:t>
      </w:r>
    </w:p>
    <w:p w:rsidR="001A620E" w:rsidRPr="001A620E" w:rsidRDefault="001A620E" w:rsidP="001A620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научить способам торможения. Если не можете этого сделать сами - пригласите опытного роллера; </w:t>
      </w:r>
    </w:p>
    <w:p w:rsidR="001A620E" w:rsidRPr="001A620E" w:rsidRDefault="001A620E" w:rsidP="001A620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 приобрести наколенники, налокотники, напульсники и шлем - это предупредит основные травмы; требуйте их использования ребенком; </w:t>
      </w:r>
    </w:p>
    <w:p w:rsidR="001A620E" w:rsidRPr="001A620E" w:rsidRDefault="001A620E" w:rsidP="001A620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научить ребенка правильно падать: вперед на колени, а затем на руки; </w:t>
      </w:r>
    </w:p>
    <w:p w:rsidR="001A620E" w:rsidRPr="001A620E" w:rsidRDefault="001A620E" w:rsidP="001A620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запретить кататься вблизи проезжей части; </w:t>
      </w:r>
    </w:p>
    <w:p w:rsidR="001A620E" w:rsidRPr="001A620E" w:rsidRDefault="001A620E" w:rsidP="001A620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2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детей избегать высоких скоростей, следить за рельефом дороги, быть внимательным.</w:t>
      </w:r>
    </w:p>
    <w:p w:rsidR="001A620E" w:rsidRPr="001A620E" w:rsidRDefault="001A620E" w:rsidP="001A620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62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Дорожно-транспортный травматизм</w:t>
      </w:r>
    </w:p>
    <w:p w:rsidR="001A620E" w:rsidRPr="001A620E" w:rsidRDefault="001A620E" w:rsidP="001A6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2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Дорожно-транспортный травматизм происходит при несоблюдении правил дорожного движения с участием пешеходов, автомобилей, при езде на велосипеде и мотоцикле. Для предупреждения дорожно-транспортного травматизма необходимо:</w:t>
      </w:r>
    </w:p>
    <w:p w:rsidR="001A620E" w:rsidRPr="001A620E" w:rsidRDefault="001A620E" w:rsidP="001A620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неукоснительно самим, а также научить ребенка соблюдать правила дорожного движения; </w:t>
      </w:r>
    </w:p>
    <w:p w:rsidR="001A620E" w:rsidRPr="001A620E" w:rsidRDefault="001A620E" w:rsidP="001A620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научить ребенка правильно переходить проезжую часть (в установленных местах, на разрешенный сигнал светофора, убедившись в отсутствии транспортных средств). Самая опасная машина - стоящая: ребенок считает, </w:t>
      </w:r>
      <w:proofErr w:type="gramStart"/>
      <w:r w:rsidRPr="001A620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proofErr w:type="gramEnd"/>
      <w:r w:rsidRPr="001A6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опасности не видно, значит, ее нет. Но, выходя из-за такой машины на проезжую часть, 63 ребенка из 100, попавших в дорожное происшествие, попадают под колеса другой машины; </w:t>
      </w:r>
    </w:p>
    <w:p w:rsidR="001A620E" w:rsidRPr="001A620E" w:rsidRDefault="001A620E" w:rsidP="001A620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при перевозке ребенка в автомобиле специальное кресло и ремни безопасности; </w:t>
      </w:r>
    </w:p>
    <w:p w:rsidR="001A620E" w:rsidRPr="001A620E" w:rsidRDefault="001A620E" w:rsidP="001A620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2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ребенка безопасному поведению при езде на мотоцикле и велосипеде. Дети должны обязательно использовать защитные шлемы и другие защитные приспособления.</w:t>
      </w:r>
    </w:p>
    <w:p w:rsidR="001A620E" w:rsidRPr="001A620E" w:rsidRDefault="001A620E" w:rsidP="001A6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20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Серьезный риск представляет нарушение правил поведения на железной дороге. Для предупреждения дорожно-транспортного травматизма на железной дороге необходимо:</w:t>
      </w:r>
    </w:p>
    <w:p w:rsidR="001A620E" w:rsidRPr="001A620E" w:rsidRDefault="001A620E" w:rsidP="001A620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оставлять детей без присмотра вблизи железнодорожных путей; - запрещать детям находиться на железнодорожных узлах, развязках и т.п., кататься на крышах, подножках, переходных площадках вагонов; </w:t>
      </w:r>
    </w:p>
    <w:p w:rsidR="001A620E" w:rsidRPr="001A620E" w:rsidRDefault="001A620E" w:rsidP="001A620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детей переходить железнодорожные пути только в специально отведенных местах; </w:t>
      </w:r>
    </w:p>
    <w:p w:rsidR="001A620E" w:rsidRPr="001A620E" w:rsidRDefault="001A620E" w:rsidP="001A620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20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самим и требовать от детей соблюдения правил проезда в железнодорожном транспорте: нахождения на платформах, посадки и высадки пассажиров из вагона, поведения в вагонах.</w:t>
      </w:r>
    </w:p>
    <w:p w:rsidR="001A620E" w:rsidRPr="001A620E" w:rsidRDefault="001A620E" w:rsidP="001A6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20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должны помнить, что соблюдение правил безопасности во всех ситуациях - это средство спасения жизни и здоровья ребенка!</w:t>
      </w:r>
    </w:p>
    <w:p w:rsidR="00DC70BF" w:rsidRDefault="00DC70BF"/>
    <w:sectPr w:rsidR="00DC7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13152"/>
    <w:multiLevelType w:val="multilevel"/>
    <w:tmpl w:val="AF3AE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0A69F0"/>
    <w:multiLevelType w:val="multilevel"/>
    <w:tmpl w:val="C354F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AA5719"/>
    <w:multiLevelType w:val="multilevel"/>
    <w:tmpl w:val="22D0C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7874AC"/>
    <w:multiLevelType w:val="multilevel"/>
    <w:tmpl w:val="72662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00E94"/>
    <w:multiLevelType w:val="multilevel"/>
    <w:tmpl w:val="04E04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73EDE"/>
    <w:multiLevelType w:val="multilevel"/>
    <w:tmpl w:val="FA9E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B87AF2"/>
    <w:multiLevelType w:val="multilevel"/>
    <w:tmpl w:val="BFE42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04446F"/>
    <w:multiLevelType w:val="multilevel"/>
    <w:tmpl w:val="3DE86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0B3199"/>
    <w:multiLevelType w:val="multilevel"/>
    <w:tmpl w:val="112AE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CD4B83"/>
    <w:multiLevelType w:val="multilevel"/>
    <w:tmpl w:val="40183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1865C3"/>
    <w:multiLevelType w:val="multilevel"/>
    <w:tmpl w:val="7E6A1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8313B9"/>
    <w:multiLevelType w:val="multilevel"/>
    <w:tmpl w:val="843A0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5E2288"/>
    <w:multiLevelType w:val="multilevel"/>
    <w:tmpl w:val="DF2A0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0E3105"/>
    <w:multiLevelType w:val="multilevel"/>
    <w:tmpl w:val="9196B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F2232F"/>
    <w:multiLevelType w:val="multilevel"/>
    <w:tmpl w:val="F43E9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392DC9"/>
    <w:multiLevelType w:val="multilevel"/>
    <w:tmpl w:val="56EE7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6"/>
  </w:num>
  <w:num w:numId="5">
    <w:abstractNumId w:val="11"/>
  </w:num>
  <w:num w:numId="6">
    <w:abstractNumId w:val="1"/>
  </w:num>
  <w:num w:numId="7">
    <w:abstractNumId w:val="4"/>
  </w:num>
  <w:num w:numId="8">
    <w:abstractNumId w:val="2"/>
  </w:num>
  <w:num w:numId="9">
    <w:abstractNumId w:val="12"/>
  </w:num>
  <w:num w:numId="10">
    <w:abstractNumId w:val="13"/>
  </w:num>
  <w:num w:numId="11">
    <w:abstractNumId w:val="0"/>
  </w:num>
  <w:num w:numId="12">
    <w:abstractNumId w:val="10"/>
  </w:num>
  <w:num w:numId="13">
    <w:abstractNumId w:val="3"/>
  </w:num>
  <w:num w:numId="14">
    <w:abstractNumId w:val="7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20E"/>
    <w:rsid w:val="001A620E"/>
    <w:rsid w:val="00DC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1031E"/>
  <w15:chartTrackingRefBased/>
  <w15:docId w15:val="{6C320E1E-0DE2-4A07-BDA3-C6D263938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0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2176</Words>
  <Characters>12405</Characters>
  <Application>Microsoft Office Word</Application>
  <DocSecurity>0</DocSecurity>
  <Lines>103</Lines>
  <Paragraphs>29</Paragraphs>
  <ScaleCrop>false</ScaleCrop>
  <Company/>
  <LinksUpToDate>false</LinksUpToDate>
  <CharactersWithSpaces>14552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adrozdova75@gmail.com</dc:creator>
  <cp:keywords/>
  <dc:description/>
  <cp:lastModifiedBy>adrozdova75@gmail.com</cp:lastModifiedBy>
  <cp:revision>1</cp:revision>
  <dcterms:created xsi:type="dcterms:W3CDTF">2022-05-05T10:39:00Z</dcterms:created>
  <dcterms:modified xsi:type="dcterms:W3CDTF">2022-05-05T10:40:00Z</dcterms:modified>
</cp:coreProperties>
</file>