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92B" w:rsidRPr="004B4708" w:rsidRDefault="002C592B" w:rsidP="002C592B">
      <w:pPr>
        <w:jc w:val="center"/>
        <w:rPr>
          <w:rFonts w:ascii="Liberation Serif" w:hAnsi="Liberation Serif" w:cs="Liberation Serif"/>
          <w:b/>
          <w:sz w:val="36"/>
          <w:szCs w:val="36"/>
        </w:rPr>
      </w:pPr>
      <w:r w:rsidRPr="004B4708">
        <w:rPr>
          <w:rFonts w:ascii="Liberation Serif" w:hAnsi="Liberation Serif" w:cs="Liberation Serif"/>
          <w:b/>
          <w:sz w:val="36"/>
          <w:szCs w:val="36"/>
        </w:rPr>
        <w:t>Основные инфекционные заболевания, управляемые средствами специфической профилактики (вакцинами, иммуноглобулинами)</w:t>
      </w:r>
    </w:p>
    <w:p w:rsidR="002C592B" w:rsidRPr="002C592B" w:rsidRDefault="002C592B" w:rsidP="002C592B">
      <w:pPr>
        <w:shd w:val="clear" w:color="auto" w:fill="FFFFFF"/>
        <w:spacing w:after="0" w:line="240" w:lineRule="auto"/>
        <w:jc w:val="center"/>
        <w:rPr>
          <w:rFonts w:ascii="Helvetica" w:eastAsia="Times New Roman" w:hAnsi="Helvetica" w:cs="Helvetica"/>
          <w:color w:val="464641"/>
          <w:sz w:val="26"/>
          <w:szCs w:val="26"/>
          <w:lang w:eastAsia="ru-RU"/>
        </w:rPr>
      </w:pPr>
      <w:r w:rsidRPr="002C592B">
        <w:rPr>
          <w:rFonts w:ascii="Helvetica" w:eastAsia="Times New Roman" w:hAnsi="Helvetica" w:cs="Helvetica"/>
          <w:noProof/>
          <w:color w:val="464641"/>
          <w:sz w:val="26"/>
          <w:szCs w:val="26"/>
          <w:lang w:eastAsia="ru-RU"/>
        </w:rPr>
        <w:drawing>
          <wp:inline distT="0" distB="0" distL="0" distR="0">
            <wp:extent cx="3503274" cy="1197428"/>
            <wp:effectExtent l="0" t="0" r="2540" b="317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9764" cy="1220155"/>
                    </a:xfrm>
                    <a:prstGeom prst="rect">
                      <a:avLst/>
                    </a:prstGeom>
                    <a:noFill/>
                    <a:ln>
                      <a:noFill/>
                    </a:ln>
                  </pic:spPr>
                </pic:pic>
              </a:graphicData>
            </a:graphic>
          </wp:inline>
        </w:drawing>
      </w:r>
    </w:p>
    <w:p w:rsidR="002C592B" w:rsidRDefault="002C592B" w:rsidP="004B4708">
      <w:pPr>
        <w:spacing w:after="0"/>
        <w:ind w:firstLine="851"/>
        <w:rPr>
          <w:rFonts w:ascii="Liberation Serif" w:hAnsi="Liberation Serif" w:cs="Liberation Serif"/>
          <w:sz w:val="24"/>
          <w:szCs w:val="24"/>
        </w:rPr>
      </w:pPr>
      <w:r w:rsidRPr="004B4708">
        <w:rPr>
          <w:rFonts w:ascii="Liberation Serif" w:hAnsi="Liberation Serif" w:cs="Liberation Serif"/>
          <w:sz w:val="24"/>
          <w:szCs w:val="24"/>
        </w:rPr>
        <w:t xml:space="preserve">«Управляемые инфекции» - это болезни, которые в прошлых веках вызывали страшные эпидемии и массовую гибель людей. </w:t>
      </w:r>
    </w:p>
    <w:p w:rsidR="00505007" w:rsidRPr="004B4708" w:rsidRDefault="00505007" w:rsidP="004B4708">
      <w:pPr>
        <w:spacing w:after="0"/>
        <w:ind w:firstLine="851"/>
        <w:rPr>
          <w:rFonts w:ascii="Liberation Serif" w:hAnsi="Liberation Serif" w:cs="Liberation Serif"/>
          <w:sz w:val="24"/>
          <w:szCs w:val="24"/>
        </w:rPr>
      </w:pPr>
    </w:p>
    <w:p w:rsidR="002C592B" w:rsidRPr="004B4708" w:rsidRDefault="002C592B" w:rsidP="004B4708">
      <w:pPr>
        <w:spacing w:after="0"/>
        <w:ind w:firstLine="851"/>
        <w:rPr>
          <w:rFonts w:ascii="Liberation Serif" w:hAnsi="Liberation Serif" w:cs="Liberation Serif"/>
          <w:sz w:val="24"/>
          <w:szCs w:val="24"/>
        </w:rPr>
      </w:pPr>
      <w:r w:rsidRPr="004B4708">
        <w:rPr>
          <w:rFonts w:ascii="Liberation Serif" w:hAnsi="Liberation Serif" w:cs="Liberation Serif"/>
          <w:sz w:val="24"/>
          <w:szCs w:val="24"/>
        </w:rPr>
        <w:t>1916 год – эпидемия полиомиелита в Европе и США. За один год в США полиомиелитом заразились 27 тысяч человек.</w:t>
      </w:r>
    </w:p>
    <w:p w:rsidR="002C592B" w:rsidRPr="004B4708" w:rsidRDefault="002C592B" w:rsidP="004B4708">
      <w:pPr>
        <w:spacing w:after="0"/>
        <w:ind w:firstLine="851"/>
        <w:rPr>
          <w:rFonts w:ascii="Liberation Serif" w:hAnsi="Liberation Serif" w:cs="Liberation Serif"/>
          <w:sz w:val="24"/>
          <w:szCs w:val="24"/>
        </w:rPr>
      </w:pPr>
      <w:r w:rsidRPr="004B4708">
        <w:rPr>
          <w:rFonts w:ascii="Liberation Serif" w:hAnsi="Liberation Serif" w:cs="Liberation Serif"/>
          <w:sz w:val="24"/>
          <w:szCs w:val="24"/>
        </w:rPr>
        <w:t>1017-1921 гг. – эпидемия сыпного тифа, в этот период в России погибло около 3 миллионов человек.</w:t>
      </w:r>
    </w:p>
    <w:p w:rsidR="002C592B" w:rsidRPr="004B4708" w:rsidRDefault="002C592B" w:rsidP="004B4708">
      <w:pPr>
        <w:spacing w:after="0"/>
        <w:ind w:firstLine="851"/>
        <w:rPr>
          <w:rFonts w:ascii="Liberation Serif" w:hAnsi="Liberation Serif" w:cs="Liberation Serif"/>
          <w:sz w:val="24"/>
          <w:szCs w:val="24"/>
        </w:rPr>
      </w:pPr>
      <w:r w:rsidRPr="004B4708">
        <w:rPr>
          <w:rFonts w:ascii="Liberation Serif" w:hAnsi="Liberation Serif" w:cs="Liberation Serif"/>
          <w:sz w:val="24"/>
          <w:szCs w:val="24"/>
        </w:rPr>
        <w:t>1921-1923гг. – эпидемия чумы в Индии. Погибло около 1 миллиона человек.</w:t>
      </w:r>
    </w:p>
    <w:p w:rsidR="00A26E0B" w:rsidRDefault="00A26E0B" w:rsidP="00505007">
      <w:pPr>
        <w:shd w:val="clear" w:color="auto" w:fill="FFFFFF"/>
        <w:spacing w:after="0" w:line="240" w:lineRule="auto"/>
        <w:ind w:firstLine="851"/>
        <w:jc w:val="both"/>
        <w:rPr>
          <w:rFonts w:ascii="Liberation Serif" w:eastAsia="Times New Roman" w:hAnsi="Liberation Serif" w:cs="Liberation Serif"/>
          <w:sz w:val="24"/>
          <w:szCs w:val="24"/>
          <w:lang w:eastAsia="ru-RU"/>
        </w:rPr>
      </w:pPr>
    </w:p>
    <w:p w:rsidR="00505007" w:rsidRPr="00066095" w:rsidRDefault="00505007" w:rsidP="00505007">
      <w:pPr>
        <w:shd w:val="clear" w:color="auto" w:fill="FFFFFF"/>
        <w:spacing w:after="0" w:line="240" w:lineRule="auto"/>
        <w:ind w:firstLine="851"/>
        <w:jc w:val="both"/>
        <w:rPr>
          <w:rFonts w:ascii="Liberation Serif" w:eastAsia="Times New Roman" w:hAnsi="Liberation Serif" w:cs="Liberation Serif"/>
          <w:sz w:val="24"/>
          <w:szCs w:val="24"/>
          <w:lang w:eastAsia="ru-RU"/>
        </w:rPr>
      </w:pPr>
      <w:r w:rsidRPr="00066095">
        <w:rPr>
          <w:rFonts w:ascii="Liberation Serif" w:eastAsia="Times New Roman" w:hAnsi="Liberation Serif" w:cs="Liberation Serif"/>
          <w:sz w:val="24"/>
          <w:szCs w:val="24"/>
          <w:lang w:eastAsia="ru-RU"/>
        </w:rPr>
        <w:t>На сегодняшний день </w:t>
      </w:r>
      <w:r w:rsidRPr="00066095">
        <w:rPr>
          <w:rFonts w:ascii="Liberation Serif" w:eastAsia="Times New Roman" w:hAnsi="Liberation Serif" w:cs="Liberation Serif"/>
          <w:i/>
          <w:iCs/>
          <w:sz w:val="24"/>
          <w:szCs w:val="24"/>
          <w:lang w:eastAsia="ru-RU"/>
        </w:rPr>
        <w:t>наиболее эффективным способом борьбы с инфекционными заболеваниями</w:t>
      </w:r>
      <w:r w:rsidRPr="00066095">
        <w:rPr>
          <w:rFonts w:ascii="Liberation Serif" w:eastAsia="Times New Roman" w:hAnsi="Liberation Serif" w:cs="Liberation Serif"/>
          <w:sz w:val="24"/>
          <w:szCs w:val="24"/>
          <w:lang w:eastAsia="ru-RU"/>
        </w:rPr>
        <w:t> стала </w:t>
      </w:r>
      <w:r w:rsidRPr="00066095">
        <w:rPr>
          <w:rFonts w:ascii="Liberation Serif" w:eastAsia="Times New Roman" w:hAnsi="Liberation Serif" w:cs="Liberation Serif"/>
          <w:b/>
          <w:bCs/>
          <w:sz w:val="24"/>
          <w:szCs w:val="24"/>
          <w:lang w:eastAsia="ru-RU"/>
        </w:rPr>
        <w:t>специфическая профилактика</w:t>
      </w:r>
      <w:r w:rsidRPr="00066095">
        <w:rPr>
          <w:rFonts w:ascii="Liberation Serif" w:eastAsia="Times New Roman" w:hAnsi="Liberation Serif" w:cs="Liberation Serif"/>
          <w:sz w:val="24"/>
          <w:szCs w:val="24"/>
          <w:lang w:eastAsia="ru-RU"/>
        </w:rPr>
        <w:t>, успешно защищающая человека от таких инфекций как туберкулез, грипп, коклюш, дифтерия, столбняк, полиомиелит и другие.</w:t>
      </w:r>
    </w:p>
    <w:p w:rsidR="00505007" w:rsidRPr="00066095" w:rsidRDefault="00505007" w:rsidP="00505007">
      <w:pPr>
        <w:shd w:val="clear" w:color="auto" w:fill="FFFFFF"/>
        <w:spacing w:before="150" w:after="150" w:line="240" w:lineRule="auto"/>
        <w:ind w:firstLine="851"/>
        <w:jc w:val="both"/>
        <w:rPr>
          <w:rFonts w:ascii="Liberation Serif" w:eastAsia="Times New Roman" w:hAnsi="Liberation Serif" w:cs="Liberation Serif"/>
          <w:sz w:val="24"/>
          <w:szCs w:val="24"/>
          <w:lang w:eastAsia="ru-RU"/>
        </w:rPr>
      </w:pPr>
      <w:r w:rsidRPr="00066095">
        <w:rPr>
          <w:rFonts w:ascii="Liberation Serif" w:eastAsia="Times New Roman" w:hAnsi="Liberation Serif" w:cs="Liberation Serif"/>
          <w:sz w:val="24"/>
          <w:szCs w:val="24"/>
          <w:lang w:eastAsia="ru-RU"/>
        </w:rPr>
        <w:t>Специфическая профилактика проводится путем иммунизации различных групп населения.</w:t>
      </w:r>
    </w:p>
    <w:p w:rsidR="00505007" w:rsidRDefault="00505007" w:rsidP="00505007">
      <w:pPr>
        <w:shd w:val="clear" w:color="auto" w:fill="FFFFFF"/>
        <w:spacing w:after="0" w:line="240" w:lineRule="auto"/>
        <w:ind w:firstLine="851"/>
        <w:jc w:val="both"/>
        <w:rPr>
          <w:rFonts w:ascii="Liberation Serif" w:eastAsia="Times New Roman" w:hAnsi="Liberation Serif" w:cs="Liberation Serif"/>
          <w:b/>
          <w:bCs/>
          <w:sz w:val="24"/>
          <w:szCs w:val="24"/>
          <w:lang w:eastAsia="ru-RU"/>
        </w:rPr>
      </w:pPr>
      <w:r w:rsidRPr="00066095">
        <w:rPr>
          <w:rFonts w:ascii="Liberation Serif" w:eastAsia="Times New Roman" w:hAnsi="Liberation Serif" w:cs="Liberation Serif"/>
          <w:i/>
          <w:iCs/>
          <w:sz w:val="24"/>
          <w:szCs w:val="24"/>
          <w:lang w:eastAsia="ru-RU"/>
        </w:rPr>
        <w:t>Иммунизация </w:t>
      </w:r>
      <w:r w:rsidRPr="00066095">
        <w:rPr>
          <w:rFonts w:ascii="Liberation Serif" w:eastAsia="Times New Roman" w:hAnsi="Liberation Serif" w:cs="Liberation Serif"/>
          <w:sz w:val="24"/>
          <w:szCs w:val="24"/>
          <w:lang w:eastAsia="ru-RU"/>
        </w:rPr>
        <w:t>– это процесс, благодаря которому человек приобретает иммунитет, или становится невосприимчивым к инфекционной болезни, обычно, путем введения вакцины. Вакцины стимулируют собственную иммунную систему организма к защите человека от соответствующей инфекции или болезни(ВОЗ)</w:t>
      </w:r>
      <w:r w:rsidRPr="00066095">
        <w:rPr>
          <w:rFonts w:ascii="Liberation Serif" w:eastAsia="Times New Roman" w:hAnsi="Liberation Serif" w:cs="Liberation Serif"/>
          <w:b/>
          <w:bCs/>
          <w:sz w:val="24"/>
          <w:szCs w:val="24"/>
          <w:lang w:eastAsia="ru-RU"/>
        </w:rPr>
        <w:t>.</w:t>
      </w:r>
    </w:p>
    <w:p w:rsidR="002C592B" w:rsidRPr="00066095" w:rsidRDefault="002C592B" w:rsidP="002C592B">
      <w:pPr>
        <w:shd w:val="clear" w:color="auto" w:fill="FFFFFF"/>
        <w:spacing w:after="0" w:line="240" w:lineRule="auto"/>
        <w:ind w:firstLine="851"/>
        <w:jc w:val="both"/>
        <w:rPr>
          <w:rFonts w:ascii="Liberation Serif" w:eastAsia="Times New Roman" w:hAnsi="Liberation Serif" w:cs="Liberation Serif"/>
          <w:sz w:val="24"/>
          <w:szCs w:val="24"/>
          <w:lang w:eastAsia="ru-RU"/>
        </w:rPr>
      </w:pPr>
      <w:r w:rsidRPr="00066095">
        <w:rPr>
          <w:rFonts w:ascii="Liberation Serif" w:eastAsia="Times New Roman" w:hAnsi="Liberation Serif" w:cs="Liberation Serif"/>
          <w:sz w:val="24"/>
          <w:szCs w:val="24"/>
          <w:lang w:eastAsia="ru-RU"/>
        </w:rPr>
        <w:t>На территории России вакцинация проводится в соответствии с </w:t>
      </w:r>
      <w:hyperlink r:id="rId5" w:history="1">
        <w:r w:rsidRPr="00066095">
          <w:rPr>
            <w:rFonts w:ascii="Liberation Serif" w:eastAsia="Times New Roman" w:hAnsi="Liberation Serif" w:cs="Liberation Serif"/>
            <w:b/>
            <w:bCs/>
            <w:sz w:val="24"/>
            <w:szCs w:val="24"/>
            <w:lang w:eastAsia="ru-RU"/>
          </w:rPr>
          <w:t>национальным календарем профилактических прививок</w:t>
        </w:r>
      </w:hyperlink>
      <w:r w:rsidRPr="00066095">
        <w:rPr>
          <w:rFonts w:ascii="Liberation Serif" w:eastAsia="Times New Roman" w:hAnsi="Liberation Serif" w:cs="Liberation Serif"/>
          <w:b/>
          <w:bCs/>
          <w:sz w:val="24"/>
          <w:szCs w:val="24"/>
          <w:lang w:eastAsia="ru-RU"/>
        </w:rPr>
        <w:t> и календарем профилактических прививок по эпидемическим показаниям.</w:t>
      </w:r>
    </w:p>
    <w:p w:rsidR="002C592B" w:rsidRPr="00066095" w:rsidRDefault="002C592B" w:rsidP="002C592B">
      <w:pPr>
        <w:shd w:val="clear" w:color="auto" w:fill="FFFFFF"/>
        <w:spacing w:after="0" w:line="240" w:lineRule="auto"/>
        <w:ind w:firstLine="851"/>
        <w:jc w:val="both"/>
        <w:rPr>
          <w:rFonts w:ascii="Liberation Serif" w:eastAsia="Times New Roman" w:hAnsi="Liberation Serif" w:cs="Liberation Serif"/>
          <w:sz w:val="24"/>
          <w:szCs w:val="24"/>
          <w:lang w:eastAsia="ru-RU"/>
        </w:rPr>
      </w:pPr>
      <w:hyperlink r:id="rId6" w:history="1">
        <w:r w:rsidRPr="00066095">
          <w:rPr>
            <w:rFonts w:ascii="Liberation Serif" w:eastAsia="Times New Roman" w:hAnsi="Liberation Serif" w:cs="Liberation Serif"/>
            <w:b/>
            <w:bCs/>
            <w:sz w:val="24"/>
            <w:szCs w:val="24"/>
            <w:lang w:eastAsia="ru-RU"/>
          </w:rPr>
          <w:t>Национальный календарь профилактических прививок</w:t>
        </w:r>
      </w:hyperlink>
      <w:r w:rsidRPr="00066095">
        <w:rPr>
          <w:rFonts w:ascii="Liberation Serif" w:eastAsia="Times New Roman" w:hAnsi="Liberation Serif" w:cs="Liberation Serif"/>
          <w:b/>
          <w:bCs/>
          <w:sz w:val="24"/>
          <w:szCs w:val="24"/>
          <w:lang w:eastAsia="ru-RU"/>
        </w:rPr>
        <w:t> –</w:t>
      </w:r>
      <w:r w:rsidRPr="00066095">
        <w:rPr>
          <w:rFonts w:ascii="Liberation Serif" w:eastAsia="Times New Roman" w:hAnsi="Liberation Serif" w:cs="Liberation Serif"/>
          <w:sz w:val="24"/>
          <w:szCs w:val="24"/>
          <w:lang w:eastAsia="ru-RU"/>
        </w:rPr>
        <w:t> это схема обязательных прививок, осуществляемых в определенном возрасте детям и взрослым, которая позволяет наиболее полноценно защитить человека от инфекции. Он предусматривает проведение массовой иммунизации против основных инфекционных болезней: туберкулеза, полиомиелита, коклюша, дифтерии, столбняка, кори, краснухи, эпидемического паротита, вирусного гепатита В, гриппа, гемофильной инфекции, пневмококковой инфекции и др.</w:t>
      </w:r>
    </w:p>
    <w:p w:rsidR="002C592B" w:rsidRPr="00066095" w:rsidRDefault="002C592B" w:rsidP="002C592B">
      <w:pPr>
        <w:shd w:val="clear" w:color="auto" w:fill="FFFFFF"/>
        <w:spacing w:after="0" w:line="240" w:lineRule="auto"/>
        <w:ind w:firstLine="851"/>
        <w:jc w:val="both"/>
        <w:rPr>
          <w:rFonts w:ascii="Liberation Serif" w:eastAsia="Times New Roman" w:hAnsi="Liberation Serif" w:cs="Liberation Serif"/>
          <w:sz w:val="24"/>
          <w:szCs w:val="24"/>
          <w:lang w:eastAsia="ru-RU"/>
        </w:rPr>
      </w:pPr>
      <w:r w:rsidRPr="00066095">
        <w:rPr>
          <w:rFonts w:ascii="Liberation Serif" w:eastAsia="Times New Roman" w:hAnsi="Liberation Serif" w:cs="Liberation Serif"/>
          <w:sz w:val="24"/>
          <w:szCs w:val="24"/>
          <w:lang w:eastAsia="ru-RU"/>
        </w:rPr>
        <w:t>На территории России все прививки, включенные </w:t>
      </w:r>
      <w:hyperlink r:id="rId7" w:history="1">
        <w:r w:rsidRPr="00066095">
          <w:rPr>
            <w:rFonts w:ascii="Liberation Serif" w:eastAsia="Times New Roman" w:hAnsi="Liberation Serif" w:cs="Liberation Serif"/>
            <w:b/>
            <w:bCs/>
            <w:sz w:val="24"/>
            <w:szCs w:val="24"/>
            <w:lang w:eastAsia="ru-RU"/>
          </w:rPr>
          <w:t>Национальный календарь профилактических прививок</w:t>
        </w:r>
      </w:hyperlink>
      <w:r w:rsidRPr="00066095">
        <w:rPr>
          <w:rFonts w:ascii="Liberation Serif" w:eastAsia="Times New Roman" w:hAnsi="Liberation Serif" w:cs="Liberation Serif"/>
          <w:b/>
          <w:bCs/>
          <w:sz w:val="24"/>
          <w:szCs w:val="24"/>
          <w:lang w:eastAsia="ru-RU"/>
        </w:rPr>
        <w:t>,</w:t>
      </w:r>
      <w:r w:rsidRPr="00066095">
        <w:rPr>
          <w:rFonts w:ascii="Liberation Serif" w:eastAsia="Times New Roman" w:hAnsi="Liberation Serif" w:cs="Liberation Serif"/>
          <w:sz w:val="24"/>
          <w:szCs w:val="24"/>
          <w:lang w:eastAsia="ru-RU"/>
        </w:rPr>
        <w:t> осуществляются во всех государственных и муниципальных организациях здравоохранения бесплатно и с согласия родителей.</w:t>
      </w:r>
    </w:p>
    <w:p w:rsidR="002C592B" w:rsidRDefault="002C592B" w:rsidP="002C592B">
      <w:pPr>
        <w:shd w:val="clear" w:color="auto" w:fill="FFFFFF"/>
        <w:spacing w:before="150" w:after="150" w:line="240" w:lineRule="auto"/>
        <w:ind w:firstLine="851"/>
        <w:jc w:val="both"/>
        <w:rPr>
          <w:rFonts w:ascii="Liberation Serif" w:eastAsia="Times New Roman" w:hAnsi="Liberation Serif" w:cs="Liberation Serif"/>
          <w:sz w:val="24"/>
          <w:szCs w:val="24"/>
          <w:lang w:eastAsia="ru-RU"/>
        </w:rPr>
      </w:pPr>
      <w:r w:rsidRPr="00066095">
        <w:rPr>
          <w:rFonts w:ascii="Liberation Serif" w:eastAsia="Times New Roman" w:hAnsi="Liberation Serif" w:cs="Liberation Serif"/>
          <w:sz w:val="24"/>
          <w:szCs w:val="24"/>
          <w:lang w:eastAsia="ru-RU"/>
        </w:rPr>
        <w:t xml:space="preserve">В последние годы в России в рамках национального календаря по эпидемическим показаниям активно иммунизируют от таких заболеваний как туляремия, чума, бруцеллез, сибирская язва, бешенство, лептоспироз, желтая лихорадка, клещевой энцефалит, лихорадка Ку, холера, менингококковая инфекция, брюшной тиф, вирусный гепатит А, корь, </w:t>
      </w:r>
      <w:proofErr w:type="spellStart"/>
      <w:r w:rsidRPr="00066095">
        <w:rPr>
          <w:rFonts w:ascii="Liberation Serif" w:eastAsia="Times New Roman" w:hAnsi="Liberation Serif" w:cs="Liberation Serif"/>
          <w:sz w:val="24"/>
          <w:szCs w:val="24"/>
          <w:lang w:eastAsia="ru-RU"/>
        </w:rPr>
        <w:t>шигеллезы</w:t>
      </w:r>
      <w:proofErr w:type="spellEnd"/>
      <w:r w:rsidRPr="00066095">
        <w:rPr>
          <w:rFonts w:ascii="Liberation Serif" w:eastAsia="Times New Roman" w:hAnsi="Liberation Serif" w:cs="Liberation Serif"/>
          <w:sz w:val="24"/>
          <w:szCs w:val="24"/>
          <w:lang w:eastAsia="ru-RU"/>
        </w:rPr>
        <w:t xml:space="preserve">, дифтерия, эпидемический паротит, полиомиелит, пневмококковая инфекция, </w:t>
      </w:r>
      <w:proofErr w:type="spellStart"/>
      <w:r w:rsidRPr="00066095">
        <w:rPr>
          <w:rFonts w:ascii="Liberation Serif" w:eastAsia="Times New Roman" w:hAnsi="Liberation Serif" w:cs="Liberation Serif"/>
          <w:sz w:val="24"/>
          <w:szCs w:val="24"/>
          <w:lang w:eastAsia="ru-RU"/>
        </w:rPr>
        <w:t>ротавирусная</w:t>
      </w:r>
      <w:proofErr w:type="spellEnd"/>
      <w:r w:rsidRPr="00066095">
        <w:rPr>
          <w:rFonts w:ascii="Liberation Serif" w:eastAsia="Times New Roman" w:hAnsi="Liberation Serif" w:cs="Liberation Serif"/>
          <w:sz w:val="24"/>
          <w:szCs w:val="24"/>
          <w:lang w:eastAsia="ru-RU"/>
        </w:rPr>
        <w:t xml:space="preserve"> инфекция, ветряная оспа, гемофильная инфекция. Вакцинации по </w:t>
      </w:r>
      <w:r w:rsidRPr="00066095">
        <w:rPr>
          <w:rFonts w:ascii="Liberation Serif" w:eastAsia="Times New Roman" w:hAnsi="Liberation Serif" w:cs="Liberation Serif"/>
          <w:sz w:val="24"/>
          <w:szCs w:val="24"/>
          <w:lang w:eastAsia="ru-RU"/>
        </w:rPr>
        <w:lastRenderedPageBreak/>
        <w:t>эпидемическим показаниям подлежат лица, проживающие в неблагополучных по инфекционным заболеваниям регионах, контактные лица очагов заболевания, лица, подлежащие призыву на военную службу. Часто источниками инфекции становятся иммигранты из неблагополучных по инфекционным заболеваниям стран, туристы.</w:t>
      </w:r>
    </w:p>
    <w:p w:rsidR="002C592B" w:rsidRPr="00066095" w:rsidRDefault="002C592B" w:rsidP="00A26E0B">
      <w:pPr>
        <w:shd w:val="clear" w:color="auto" w:fill="FFFFFF"/>
        <w:spacing w:after="0" w:line="240" w:lineRule="auto"/>
        <w:ind w:firstLine="851"/>
        <w:jc w:val="both"/>
        <w:rPr>
          <w:rFonts w:ascii="Liberation Serif" w:eastAsia="Times New Roman" w:hAnsi="Liberation Serif" w:cs="Liberation Serif"/>
          <w:b/>
          <w:color w:val="000000"/>
          <w:sz w:val="24"/>
          <w:szCs w:val="24"/>
          <w:lang w:eastAsia="ru-RU"/>
        </w:rPr>
      </w:pPr>
      <w:r w:rsidRPr="00D02ACE">
        <w:rPr>
          <w:rFonts w:ascii="Liberation Serif" w:eastAsia="Times New Roman" w:hAnsi="Liberation Serif" w:cs="Liberation Serif"/>
          <w:b/>
          <w:color w:val="000000"/>
          <w:sz w:val="24"/>
          <w:szCs w:val="24"/>
          <w:lang w:eastAsia="ru-RU"/>
        </w:rPr>
        <w:t>Важно</w:t>
      </w:r>
      <w:r w:rsidRPr="00066095">
        <w:rPr>
          <w:rFonts w:ascii="Liberation Serif" w:eastAsia="Times New Roman" w:hAnsi="Liberation Serif" w:cs="Liberation Serif"/>
          <w:b/>
          <w:color w:val="000000"/>
          <w:sz w:val="24"/>
          <w:szCs w:val="24"/>
          <w:lang w:eastAsia="ru-RU"/>
        </w:rPr>
        <w:t xml:space="preserve"> помнить</w:t>
      </w:r>
      <w:r w:rsidRPr="00D02ACE">
        <w:rPr>
          <w:rFonts w:ascii="Liberation Serif" w:eastAsia="Times New Roman" w:hAnsi="Liberation Serif" w:cs="Liberation Serif"/>
          <w:b/>
          <w:color w:val="000000"/>
          <w:sz w:val="24"/>
          <w:szCs w:val="24"/>
          <w:lang w:eastAsia="ru-RU"/>
        </w:rPr>
        <w:t>!</w:t>
      </w:r>
      <w:r w:rsidRPr="00066095">
        <w:rPr>
          <w:rFonts w:ascii="Liberation Serif" w:eastAsia="Times New Roman" w:hAnsi="Liberation Serif" w:cs="Liberation Serif"/>
          <w:b/>
          <w:color w:val="000000"/>
          <w:sz w:val="24"/>
          <w:szCs w:val="24"/>
          <w:lang w:eastAsia="ru-RU"/>
        </w:rPr>
        <w:t xml:space="preserve"> чем больше людей вакцинировано, тем выше коллективный иммунитет и барьер для инфекционных заболеваний. Победить инфекцию можно, если вакцинацией будет охвачено все население.</w:t>
      </w:r>
    </w:p>
    <w:p w:rsidR="002C592B" w:rsidRPr="00066095" w:rsidRDefault="002C592B" w:rsidP="002C592B">
      <w:pPr>
        <w:shd w:val="clear" w:color="auto" w:fill="FFFFFF"/>
        <w:spacing w:after="0" w:line="240" w:lineRule="auto"/>
        <w:jc w:val="both"/>
        <w:rPr>
          <w:rFonts w:ascii="Liberation Serif" w:eastAsia="Times New Roman" w:hAnsi="Liberation Serif" w:cs="Liberation Serif"/>
          <w:b/>
          <w:color w:val="000000"/>
          <w:sz w:val="24"/>
          <w:szCs w:val="24"/>
          <w:lang w:eastAsia="ru-RU"/>
        </w:rPr>
      </w:pPr>
      <w:r w:rsidRPr="00066095">
        <w:rPr>
          <w:rFonts w:ascii="Liberation Serif" w:eastAsia="Times New Roman" w:hAnsi="Liberation Serif" w:cs="Liberation Serif"/>
          <w:b/>
          <w:color w:val="000000"/>
          <w:sz w:val="24"/>
          <w:szCs w:val="24"/>
          <w:lang w:eastAsia="ru-RU"/>
        </w:rPr>
        <w:t>    </w:t>
      </w:r>
    </w:p>
    <w:p w:rsidR="002C592B" w:rsidRDefault="002C592B" w:rsidP="002C592B">
      <w:pPr>
        <w:spacing w:after="0" w:line="240" w:lineRule="auto"/>
        <w:jc w:val="center"/>
        <w:rPr>
          <w:rFonts w:ascii="Liberation Serif" w:hAnsi="Liberation Serif" w:cs="Liberation Serif"/>
          <w:sz w:val="28"/>
          <w:szCs w:val="28"/>
          <w:shd w:val="clear" w:color="auto" w:fill="FFFFFF"/>
        </w:rPr>
      </w:pPr>
      <w:r w:rsidRPr="002F4065">
        <w:rPr>
          <w:rFonts w:ascii="Liberation Serif" w:hAnsi="Liberation Serif" w:cs="Liberation Serif"/>
          <w:sz w:val="28"/>
          <w:szCs w:val="28"/>
          <w:shd w:val="clear" w:color="auto" w:fill="FFFFFF"/>
        </w:rPr>
        <w:t>Вакцинация проводится</w:t>
      </w:r>
      <w:r>
        <w:rPr>
          <w:rFonts w:ascii="Liberation Serif" w:hAnsi="Liberation Serif" w:cs="Liberation Serif"/>
          <w:sz w:val="28"/>
          <w:szCs w:val="28"/>
          <w:shd w:val="clear" w:color="auto" w:fill="FFFFFF"/>
        </w:rPr>
        <w:t>:</w:t>
      </w:r>
    </w:p>
    <w:p w:rsidR="002C592B" w:rsidRDefault="002C592B" w:rsidP="002C592B">
      <w:pPr>
        <w:spacing w:after="0" w:line="240" w:lineRule="auto"/>
        <w:jc w:val="center"/>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во взрослой</w:t>
      </w:r>
      <w:r w:rsidRPr="002F4065">
        <w:rPr>
          <w:rFonts w:ascii="Liberation Serif" w:hAnsi="Liberation Serif" w:cs="Liberation Serif"/>
          <w:sz w:val="28"/>
          <w:szCs w:val="28"/>
          <w:shd w:val="clear" w:color="auto" w:fill="FFFFFF"/>
        </w:rPr>
        <w:t xml:space="preserve"> поликлинике </w:t>
      </w:r>
    </w:p>
    <w:p w:rsidR="002C592B" w:rsidRPr="002F4065" w:rsidRDefault="002C592B" w:rsidP="002C592B">
      <w:pPr>
        <w:spacing w:after="0" w:line="240" w:lineRule="auto"/>
        <w:jc w:val="center"/>
        <w:rPr>
          <w:rFonts w:ascii="Liberation Serif" w:hAnsi="Liberation Serif" w:cs="Liberation Serif"/>
          <w:sz w:val="28"/>
          <w:szCs w:val="28"/>
          <w:shd w:val="clear" w:color="auto" w:fill="FFFFFF"/>
        </w:rPr>
      </w:pPr>
      <w:r w:rsidRPr="002F4065">
        <w:rPr>
          <w:rFonts w:ascii="Liberation Serif" w:hAnsi="Liberation Serif" w:cs="Liberation Serif"/>
          <w:sz w:val="28"/>
          <w:szCs w:val="28"/>
          <w:shd w:val="clear" w:color="auto" w:fill="FFFFFF"/>
        </w:rPr>
        <w:t xml:space="preserve">ГБУЗ СО «Дегтярская городская больница» </w:t>
      </w:r>
    </w:p>
    <w:p w:rsidR="00A26E0B" w:rsidRPr="002F4065" w:rsidRDefault="002C592B" w:rsidP="00A26E0B">
      <w:pPr>
        <w:spacing w:after="0" w:line="240" w:lineRule="auto"/>
        <w:jc w:val="center"/>
        <w:rPr>
          <w:rFonts w:ascii="Liberation Serif" w:hAnsi="Liberation Serif" w:cs="Liberation Serif"/>
          <w:sz w:val="28"/>
          <w:szCs w:val="28"/>
          <w:shd w:val="clear" w:color="auto" w:fill="FFFFFF"/>
        </w:rPr>
      </w:pPr>
      <w:r w:rsidRPr="002F4065">
        <w:rPr>
          <w:rFonts w:ascii="Liberation Serif" w:hAnsi="Liberation Serif" w:cs="Liberation Serif"/>
          <w:sz w:val="28"/>
          <w:szCs w:val="28"/>
          <w:shd w:val="clear" w:color="auto" w:fill="FFFFFF"/>
        </w:rPr>
        <w:t>(г</w:t>
      </w:r>
      <w:r w:rsidR="00A26E0B">
        <w:rPr>
          <w:rFonts w:ascii="Liberation Serif" w:hAnsi="Liberation Serif" w:cs="Liberation Serif"/>
          <w:sz w:val="28"/>
          <w:szCs w:val="28"/>
          <w:shd w:val="clear" w:color="auto" w:fill="FFFFFF"/>
        </w:rPr>
        <w:t>. Дегтярск, ул. Куйбышева, 22)</w:t>
      </w:r>
    </w:p>
    <w:p w:rsidR="002C592B" w:rsidRDefault="002C592B" w:rsidP="002C592B">
      <w:pPr>
        <w:spacing w:after="0" w:line="240" w:lineRule="auto"/>
        <w:jc w:val="center"/>
        <w:rPr>
          <w:rFonts w:ascii="Liberation Serif" w:hAnsi="Liberation Serif" w:cs="Liberation Serif"/>
          <w:sz w:val="28"/>
          <w:szCs w:val="28"/>
          <w:shd w:val="clear" w:color="auto" w:fill="FFFFFF"/>
        </w:rPr>
      </w:pPr>
      <w:r w:rsidRPr="002F4065">
        <w:rPr>
          <w:rFonts w:ascii="Liberation Serif" w:hAnsi="Liberation Serif" w:cs="Liberation Serif"/>
          <w:sz w:val="28"/>
          <w:szCs w:val="28"/>
          <w:shd w:val="clear" w:color="auto" w:fill="FFFFFF"/>
        </w:rPr>
        <w:t>тел. 8</w:t>
      </w:r>
      <w:r>
        <w:rPr>
          <w:rFonts w:ascii="Liberation Serif" w:hAnsi="Liberation Serif" w:cs="Liberation Serif"/>
          <w:sz w:val="28"/>
          <w:szCs w:val="28"/>
          <w:shd w:val="clear" w:color="auto" w:fill="FFFFFF"/>
        </w:rPr>
        <w:t xml:space="preserve"> </w:t>
      </w:r>
      <w:r w:rsidRPr="002F4065">
        <w:rPr>
          <w:rFonts w:ascii="Liberation Serif" w:hAnsi="Liberation Serif" w:cs="Liberation Serif"/>
          <w:sz w:val="28"/>
          <w:szCs w:val="28"/>
          <w:shd w:val="clear" w:color="auto" w:fill="FFFFFF"/>
        </w:rPr>
        <w:t>(34397) 6-08-00</w:t>
      </w:r>
      <w:r>
        <w:rPr>
          <w:rFonts w:ascii="Liberation Serif" w:hAnsi="Liberation Serif" w:cs="Liberation Serif"/>
          <w:sz w:val="28"/>
          <w:szCs w:val="28"/>
          <w:shd w:val="clear" w:color="auto" w:fill="FFFFFF"/>
        </w:rPr>
        <w:t>.</w:t>
      </w:r>
    </w:p>
    <w:p w:rsidR="002C592B" w:rsidRDefault="002C592B" w:rsidP="002C592B">
      <w:pPr>
        <w:spacing w:after="0" w:line="240" w:lineRule="auto"/>
        <w:jc w:val="center"/>
        <w:rPr>
          <w:rFonts w:ascii="Liberation Serif" w:hAnsi="Liberation Serif" w:cs="Liberation Serif"/>
          <w:sz w:val="28"/>
          <w:szCs w:val="28"/>
          <w:shd w:val="clear" w:color="auto" w:fill="FFFFFF"/>
        </w:rPr>
      </w:pPr>
      <w:bookmarkStart w:id="0" w:name="_GoBack"/>
      <w:bookmarkEnd w:id="0"/>
    </w:p>
    <w:p w:rsidR="002C592B" w:rsidRDefault="002C592B" w:rsidP="002C592B">
      <w:pPr>
        <w:spacing w:after="0" w:line="240" w:lineRule="auto"/>
        <w:jc w:val="center"/>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 xml:space="preserve">в детской поликлинике </w:t>
      </w:r>
    </w:p>
    <w:p w:rsidR="002C592B" w:rsidRDefault="002C592B" w:rsidP="002C592B">
      <w:pPr>
        <w:spacing w:after="0" w:line="240" w:lineRule="auto"/>
        <w:jc w:val="center"/>
        <w:rPr>
          <w:rFonts w:ascii="Liberation Serif" w:hAnsi="Liberation Serif" w:cs="Liberation Serif"/>
          <w:sz w:val="28"/>
          <w:szCs w:val="28"/>
          <w:shd w:val="clear" w:color="auto" w:fill="FFFFFF"/>
        </w:rPr>
      </w:pPr>
      <w:r w:rsidRPr="002F4065">
        <w:rPr>
          <w:rFonts w:ascii="Liberation Serif" w:hAnsi="Liberation Serif" w:cs="Liberation Serif"/>
          <w:sz w:val="28"/>
          <w:szCs w:val="28"/>
          <w:shd w:val="clear" w:color="auto" w:fill="FFFFFF"/>
        </w:rPr>
        <w:t xml:space="preserve">ГБУЗ СО «Дегтярская городская больница» </w:t>
      </w:r>
    </w:p>
    <w:p w:rsidR="002C592B" w:rsidRPr="002F4065" w:rsidRDefault="002C592B" w:rsidP="002C592B">
      <w:pPr>
        <w:spacing w:after="0" w:line="240" w:lineRule="auto"/>
        <w:jc w:val="center"/>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(г. Дегтярск, ул. Головина, д.9А)</w:t>
      </w:r>
    </w:p>
    <w:p w:rsidR="002C592B" w:rsidRPr="002F4065" w:rsidRDefault="002C592B" w:rsidP="002C592B">
      <w:pPr>
        <w:spacing w:after="0" w:line="240" w:lineRule="auto"/>
        <w:jc w:val="center"/>
        <w:rPr>
          <w:rFonts w:ascii="Liberation Serif" w:hAnsi="Liberation Serif" w:cs="Liberation Serif"/>
          <w:sz w:val="28"/>
          <w:szCs w:val="28"/>
        </w:rPr>
      </w:pPr>
      <w:r>
        <w:rPr>
          <w:rFonts w:ascii="Liberation Serif" w:hAnsi="Liberation Serif" w:cs="Liberation Serif"/>
          <w:sz w:val="28"/>
          <w:szCs w:val="28"/>
          <w:shd w:val="clear" w:color="auto" w:fill="FFFFFF"/>
        </w:rPr>
        <w:t>тел. 8(34397) 6-31-51</w:t>
      </w:r>
    </w:p>
    <w:p w:rsidR="002C592B" w:rsidRPr="002C592B" w:rsidRDefault="002C592B" w:rsidP="002C592B">
      <w:pPr>
        <w:shd w:val="clear" w:color="auto" w:fill="FFFFFF"/>
        <w:spacing w:after="0" w:line="240" w:lineRule="auto"/>
        <w:ind w:firstLine="709"/>
        <w:jc w:val="both"/>
        <w:rPr>
          <w:rFonts w:ascii="Liberation Serif" w:eastAsia="Times New Roman" w:hAnsi="Liberation Serif" w:cs="Liberation Serif"/>
          <w:color w:val="464641"/>
          <w:sz w:val="28"/>
          <w:szCs w:val="28"/>
          <w:lang w:eastAsia="ru-RU"/>
        </w:rPr>
      </w:pPr>
    </w:p>
    <w:p w:rsidR="00927672" w:rsidRDefault="00AD5625"/>
    <w:sectPr w:rsidR="00927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2B"/>
    <w:rsid w:val="002C592B"/>
    <w:rsid w:val="004B4708"/>
    <w:rsid w:val="00505007"/>
    <w:rsid w:val="00917979"/>
    <w:rsid w:val="009F566D"/>
    <w:rsid w:val="00A26E0B"/>
    <w:rsid w:val="00AD5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210F5-A62D-47FF-944C-EDAF52E4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C59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592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C59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46659">
      <w:bodyDiv w:val="1"/>
      <w:marLeft w:val="0"/>
      <w:marRight w:val="0"/>
      <w:marTop w:val="0"/>
      <w:marBottom w:val="0"/>
      <w:divBdr>
        <w:top w:val="none" w:sz="0" w:space="0" w:color="auto"/>
        <w:left w:val="none" w:sz="0" w:space="0" w:color="auto"/>
        <w:bottom w:val="none" w:sz="0" w:space="0" w:color="auto"/>
        <w:right w:val="none" w:sz="0" w:space="0" w:color="auto"/>
      </w:divBdr>
      <w:divsChild>
        <w:div w:id="114570088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72916733">
              <w:marLeft w:val="0"/>
              <w:marRight w:val="0"/>
              <w:marTop w:val="0"/>
              <w:marBottom w:val="0"/>
              <w:divBdr>
                <w:top w:val="none" w:sz="0" w:space="0" w:color="auto"/>
                <w:left w:val="none" w:sz="0" w:space="0" w:color="auto"/>
                <w:bottom w:val="none" w:sz="0" w:space="0" w:color="auto"/>
                <w:right w:val="none" w:sz="0" w:space="0" w:color="auto"/>
              </w:divBdr>
              <w:divsChild>
                <w:div w:id="532307602">
                  <w:marLeft w:val="0"/>
                  <w:marRight w:val="0"/>
                  <w:marTop w:val="0"/>
                  <w:marBottom w:val="0"/>
                  <w:divBdr>
                    <w:top w:val="none" w:sz="0" w:space="0" w:color="auto"/>
                    <w:left w:val="none" w:sz="0" w:space="0" w:color="auto"/>
                    <w:bottom w:val="none" w:sz="0" w:space="0" w:color="auto"/>
                    <w:right w:val="none" w:sz="0" w:space="0" w:color="auto"/>
                  </w:divBdr>
                  <w:divsChild>
                    <w:div w:id="1522357928">
                      <w:marLeft w:val="0"/>
                      <w:marRight w:val="0"/>
                      <w:marTop w:val="0"/>
                      <w:marBottom w:val="0"/>
                      <w:divBdr>
                        <w:top w:val="none" w:sz="0" w:space="0" w:color="auto"/>
                        <w:left w:val="none" w:sz="0" w:space="0" w:color="auto"/>
                        <w:bottom w:val="none" w:sz="0" w:space="0" w:color="auto"/>
                        <w:right w:val="none" w:sz="0" w:space="0" w:color="auto"/>
                      </w:divBdr>
                      <w:divsChild>
                        <w:div w:id="835537163">
                          <w:marLeft w:val="0"/>
                          <w:marRight w:val="0"/>
                          <w:marTop w:val="0"/>
                          <w:marBottom w:val="0"/>
                          <w:divBdr>
                            <w:top w:val="none" w:sz="0" w:space="0" w:color="auto"/>
                            <w:left w:val="none" w:sz="0" w:space="0" w:color="auto"/>
                            <w:bottom w:val="none" w:sz="0" w:space="0" w:color="auto"/>
                            <w:right w:val="none" w:sz="0" w:space="0" w:color="auto"/>
                          </w:divBdr>
                          <w:divsChild>
                            <w:div w:id="1472364137">
                              <w:marLeft w:val="-225"/>
                              <w:marRight w:val="-225"/>
                              <w:marTop w:val="0"/>
                              <w:marBottom w:val="0"/>
                              <w:divBdr>
                                <w:top w:val="none" w:sz="0" w:space="0" w:color="auto"/>
                                <w:left w:val="none" w:sz="0" w:space="0" w:color="auto"/>
                                <w:bottom w:val="none" w:sz="0" w:space="0" w:color="auto"/>
                                <w:right w:val="none" w:sz="0" w:space="0" w:color="auto"/>
                              </w:divBdr>
                              <w:divsChild>
                                <w:div w:id="1408186053">
                                  <w:marLeft w:val="0"/>
                                  <w:marRight w:val="0"/>
                                  <w:marTop w:val="0"/>
                                  <w:marBottom w:val="0"/>
                                  <w:divBdr>
                                    <w:top w:val="none" w:sz="0" w:space="0" w:color="auto"/>
                                    <w:left w:val="none" w:sz="0" w:space="0" w:color="auto"/>
                                    <w:bottom w:val="none" w:sz="0" w:space="0" w:color="auto"/>
                                    <w:right w:val="none" w:sz="0" w:space="0" w:color="auto"/>
                                  </w:divBdr>
                                  <w:divsChild>
                                    <w:div w:id="1362050651">
                                      <w:marLeft w:val="0"/>
                                      <w:marRight w:val="0"/>
                                      <w:marTop w:val="0"/>
                                      <w:marBottom w:val="0"/>
                                      <w:divBdr>
                                        <w:top w:val="none" w:sz="0" w:space="0" w:color="auto"/>
                                        <w:left w:val="none" w:sz="0" w:space="0" w:color="auto"/>
                                        <w:bottom w:val="none" w:sz="0" w:space="0" w:color="auto"/>
                                        <w:right w:val="none" w:sz="0" w:space="0" w:color="auto"/>
                                      </w:divBdr>
                                      <w:divsChild>
                                        <w:div w:id="2084448775">
                                          <w:marLeft w:val="0"/>
                                          <w:marRight w:val="0"/>
                                          <w:marTop w:val="0"/>
                                          <w:marBottom w:val="0"/>
                                          <w:divBdr>
                                            <w:top w:val="none" w:sz="0" w:space="0" w:color="auto"/>
                                            <w:left w:val="none" w:sz="0" w:space="0" w:color="auto"/>
                                            <w:bottom w:val="none" w:sz="0" w:space="0" w:color="auto"/>
                                            <w:right w:val="none" w:sz="0" w:space="0" w:color="auto"/>
                                          </w:divBdr>
                                          <w:divsChild>
                                            <w:div w:id="1419978211">
                                              <w:marLeft w:val="0"/>
                                              <w:marRight w:val="0"/>
                                              <w:marTop w:val="0"/>
                                              <w:marBottom w:val="0"/>
                                              <w:divBdr>
                                                <w:top w:val="none" w:sz="0" w:space="0" w:color="auto"/>
                                                <w:left w:val="none" w:sz="0" w:space="0" w:color="auto"/>
                                                <w:bottom w:val="none" w:sz="0" w:space="0" w:color="auto"/>
                                                <w:right w:val="none" w:sz="0" w:space="0" w:color="auto"/>
                                              </w:divBdr>
                                              <w:divsChild>
                                                <w:div w:id="969821949">
                                                  <w:marLeft w:val="0"/>
                                                  <w:marRight w:val="0"/>
                                                  <w:marTop w:val="0"/>
                                                  <w:marBottom w:val="0"/>
                                                  <w:divBdr>
                                                    <w:top w:val="none" w:sz="0" w:space="0" w:color="auto"/>
                                                    <w:left w:val="none" w:sz="0" w:space="0" w:color="auto"/>
                                                    <w:bottom w:val="none" w:sz="0" w:space="0" w:color="auto"/>
                                                    <w:right w:val="none" w:sz="0" w:space="0" w:color="auto"/>
                                                  </w:divBdr>
                                                  <w:divsChild>
                                                    <w:div w:id="1426345921">
                                                      <w:marLeft w:val="-225"/>
                                                      <w:marRight w:val="-225"/>
                                                      <w:marTop w:val="0"/>
                                                      <w:marBottom w:val="0"/>
                                                      <w:divBdr>
                                                        <w:top w:val="none" w:sz="0" w:space="0" w:color="auto"/>
                                                        <w:left w:val="none" w:sz="0" w:space="0" w:color="auto"/>
                                                        <w:bottom w:val="none" w:sz="0" w:space="0" w:color="auto"/>
                                                        <w:right w:val="none" w:sz="0" w:space="0" w:color="auto"/>
                                                      </w:divBdr>
                                                      <w:divsChild>
                                                        <w:div w:id="683551622">
                                                          <w:marLeft w:val="0"/>
                                                          <w:marRight w:val="0"/>
                                                          <w:marTop w:val="0"/>
                                                          <w:marBottom w:val="0"/>
                                                          <w:divBdr>
                                                            <w:top w:val="none" w:sz="0" w:space="0" w:color="auto"/>
                                                            <w:left w:val="none" w:sz="0" w:space="0" w:color="auto"/>
                                                            <w:bottom w:val="none" w:sz="0" w:space="0" w:color="auto"/>
                                                            <w:right w:val="none" w:sz="0" w:space="0" w:color="auto"/>
                                                          </w:divBdr>
                                                          <w:divsChild>
                                                            <w:div w:id="1750150902">
                                                              <w:marLeft w:val="0"/>
                                                              <w:marRight w:val="0"/>
                                                              <w:marTop w:val="0"/>
                                                              <w:marBottom w:val="0"/>
                                                              <w:divBdr>
                                                                <w:top w:val="none" w:sz="0" w:space="0" w:color="auto"/>
                                                                <w:left w:val="none" w:sz="0" w:space="0" w:color="auto"/>
                                                                <w:bottom w:val="none" w:sz="0" w:space="0" w:color="auto"/>
                                                                <w:right w:val="none" w:sz="0" w:space="0" w:color="auto"/>
                                                              </w:divBdr>
                                                              <w:divsChild>
                                                                <w:div w:id="26758692">
                                                                  <w:marLeft w:val="0"/>
                                                                  <w:marRight w:val="0"/>
                                                                  <w:marTop w:val="0"/>
                                                                  <w:marBottom w:val="0"/>
                                                                  <w:divBdr>
                                                                    <w:top w:val="none" w:sz="0" w:space="0" w:color="auto"/>
                                                                    <w:left w:val="none" w:sz="0" w:space="0" w:color="auto"/>
                                                                    <w:bottom w:val="none" w:sz="0" w:space="0" w:color="auto"/>
                                                                    <w:right w:val="none" w:sz="0" w:space="0" w:color="auto"/>
                                                                  </w:divBdr>
                                                                  <w:divsChild>
                                                                    <w:div w:id="1695227175">
                                                                      <w:marLeft w:val="0"/>
                                                                      <w:marRight w:val="0"/>
                                                                      <w:marTop w:val="0"/>
                                                                      <w:marBottom w:val="0"/>
                                                                      <w:divBdr>
                                                                        <w:top w:val="none" w:sz="0" w:space="0" w:color="auto"/>
                                                                        <w:left w:val="none" w:sz="0" w:space="0" w:color="auto"/>
                                                                        <w:bottom w:val="none" w:sz="0" w:space="0" w:color="auto"/>
                                                                        <w:right w:val="none" w:sz="0" w:space="0" w:color="auto"/>
                                                                      </w:divBdr>
                                                                      <w:divsChild>
                                                                        <w:div w:id="1140925712">
                                                                          <w:marLeft w:val="0"/>
                                                                          <w:marRight w:val="0"/>
                                                                          <w:marTop w:val="0"/>
                                                                          <w:marBottom w:val="0"/>
                                                                          <w:divBdr>
                                                                            <w:top w:val="none" w:sz="0" w:space="0" w:color="auto"/>
                                                                            <w:left w:val="none" w:sz="0" w:space="0" w:color="auto"/>
                                                                            <w:bottom w:val="none" w:sz="0" w:space="0" w:color="auto"/>
                                                                            <w:right w:val="none" w:sz="0" w:space="0" w:color="auto"/>
                                                                          </w:divBdr>
                                                                          <w:divsChild>
                                                                            <w:div w:id="20166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8061">
                                  <w:marLeft w:val="0"/>
                                  <w:marRight w:val="0"/>
                                  <w:marTop w:val="0"/>
                                  <w:marBottom w:val="0"/>
                                  <w:divBdr>
                                    <w:top w:val="none" w:sz="0" w:space="0" w:color="auto"/>
                                    <w:left w:val="none" w:sz="0" w:space="0" w:color="auto"/>
                                    <w:bottom w:val="none" w:sz="0" w:space="0" w:color="auto"/>
                                    <w:right w:val="none" w:sz="0" w:space="0" w:color="auto"/>
                                  </w:divBdr>
                                  <w:divsChild>
                                    <w:div w:id="155075306">
                                      <w:marLeft w:val="0"/>
                                      <w:marRight w:val="0"/>
                                      <w:marTop w:val="0"/>
                                      <w:marBottom w:val="0"/>
                                      <w:divBdr>
                                        <w:top w:val="none" w:sz="0" w:space="0" w:color="auto"/>
                                        <w:left w:val="none" w:sz="0" w:space="0" w:color="auto"/>
                                        <w:bottom w:val="none" w:sz="0" w:space="0" w:color="auto"/>
                                        <w:right w:val="none" w:sz="0" w:space="0" w:color="auto"/>
                                      </w:divBdr>
                                      <w:divsChild>
                                        <w:div w:id="802314180">
                                          <w:marLeft w:val="0"/>
                                          <w:marRight w:val="0"/>
                                          <w:marTop w:val="0"/>
                                          <w:marBottom w:val="0"/>
                                          <w:divBdr>
                                            <w:top w:val="none" w:sz="0" w:space="0" w:color="auto"/>
                                            <w:left w:val="none" w:sz="0" w:space="0" w:color="auto"/>
                                            <w:bottom w:val="none" w:sz="0" w:space="0" w:color="auto"/>
                                            <w:right w:val="none" w:sz="0" w:space="0" w:color="auto"/>
                                          </w:divBdr>
                                          <w:divsChild>
                                            <w:div w:id="111901746">
                                              <w:marLeft w:val="0"/>
                                              <w:marRight w:val="0"/>
                                              <w:marTop w:val="0"/>
                                              <w:marBottom w:val="0"/>
                                              <w:divBdr>
                                                <w:top w:val="none" w:sz="0" w:space="0" w:color="auto"/>
                                                <w:left w:val="none" w:sz="0" w:space="0" w:color="auto"/>
                                                <w:bottom w:val="none" w:sz="0" w:space="0" w:color="auto"/>
                                                <w:right w:val="none" w:sz="0" w:space="0" w:color="auto"/>
                                              </w:divBdr>
                                              <w:divsChild>
                                                <w:div w:id="116678793">
                                                  <w:marLeft w:val="0"/>
                                                  <w:marRight w:val="0"/>
                                                  <w:marTop w:val="0"/>
                                                  <w:marBottom w:val="0"/>
                                                  <w:divBdr>
                                                    <w:top w:val="none" w:sz="0" w:space="0" w:color="auto"/>
                                                    <w:left w:val="none" w:sz="0" w:space="0" w:color="auto"/>
                                                    <w:bottom w:val="none" w:sz="0" w:space="0" w:color="auto"/>
                                                    <w:right w:val="none" w:sz="0" w:space="0" w:color="auto"/>
                                                  </w:divBdr>
                                                  <w:divsChild>
                                                    <w:div w:id="892077210">
                                                      <w:marLeft w:val="-225"/>
                                                      <w:marRight w:val="-225"/>
                                                      <w:marTop w:val="0"/>
                                                      <w:marBottom w:val="0"/>
                                                      <w:divBdr>
                                                        <w:top w:val="none" w:sz="0" w:space="0" w:color="auto"/>
                                                        <w:left w:val="none" w:sz="0" w:space="0" w:color="auto"/>
                                                        <w:bottom w:val="none" w:sz="0" w:space="0" w:color="auto"/>
                                                        <w:right w:val="none" w:sz="0" w:space="0" w:color="auto"/>
                                                      </w:divBdr>
                                                      <w:divsChild>
                                                        <w:div w:id="1372146671">
                                                          <w:marLeft w:val="0"/>
                                                          <w:marRight w:val="0"/>
                                                          <w:marTop w:val="0"/>
                                                          <w:marBottom w:val="0"/>
                                                          <w:divBdr>
                                                            <w:top w:val="none" w:sz="0" w:space="0" w:color="auto"/>
                                                            <w:left w:val="none" w:sz="0" w:space="0" w:color="auto"/>
                                                            <w:bottom w:val="none" w:sz="0" w:space="0" w:color="auto"/>
                                                            <w:right w:val="none" w:sz="0" w:space="0" w:color="auto"/>
                                                          </w:divBdr>
                                                          <w:divsChild>
                                                            <w:div w:id="139544670">
                                                              <w:marLeft w:val="0"/>
                                                              <w:marRight w:val="0"/>
                                                              <w:marTop w:val="0"/>
                                                              <w:marBottom w:val="0"/>
                                                              <w:divBdr>
                                                                <w:top w:val="none" w:sz="0" w:space="0" w:color="auto"/>
                                                                <w:left w:val="none" w:sz="0" w:space="0" w:color="auto"/>
                                                                <w:bottom w:val="none" w:sz="0" w:space="0" w:color="auto"/>
                                                                <w:right w:val="none" w:sz="0" w:space="0" w:color="auto"/>
                                                              </w:divBdr>
                                                              <w:divsChild>
                                                                <w:div w:id="724331217">
                                                                  <w:marLeft w:val="0"/>
                                                                  <w:marRight w:val="0"/>
                                                                  <w:marTop w:val="0"/>
                                                                  <w:marBottom w:val="0"/>
                                                                  <w:divBdr>
                                                                    <w:top w:val="none" w:sz="0" w:space="0" w:color="auto"/>
                                                                    <w:left w:val="none" w:sz="0" w:space="0" w:color="auto"/>
                                                                    <w:bottom w:val="none" w:sz="0" w:space="0" w:color="auto"/>
                                                                    <w:right w:val="none" w:sz="0" w:space="0" w:color="auto"/>
                                                                  </w:divBdr>
                                                                  <w:divsChild>
                                                                    <w:div w:id="1889952572">
                                                                      <w:marLeft w:val="0"/>
                                                                      <w:marRight w:val="0"/>
                                                                      <w:marTop w:val="0"/>
                                                                      <w:marBottom w:val="0"/>
                                                                      <w:divBdr>
                                                                        <w:top w:val="none" w:sz="0" w:space="0" w:color="auto"/>
                                                                        <w:left w:val="none" w:sz="0" w:space="0" w:color="auto"/>
                                                                        <w:bottom w:val="none" w:sz="0" w:space="0" w:color="auto"/>
                                                                        <w:right w:val="none" w:sz="0" w:space="0" w:color="auto"/>
                                                                      </w:divBdr>
                                                                      <w:divsChild>
                                                                        <w:div w:id="866064872">
                                                                          <w:marLeft w:val="0"/>
                                                                          <w:marRight w:val="0"/>
                                                                          <w:marTop w:val="0"/>
                                                                          <w:marBottom w:val="0"/>
                                                                          <w:divBdr>
                                                                            <w:top w:val="none" w:sz="0" w:space="0" w:color="auto"/>
                                                                            <w:left w:val="none" w:sz="0" w:space="0" w:color="auto"/>
                                                                            <w:bottom w:val="none" w:sz="0" w:space="0" w:color="auto"/>
                                                                            <w:right w:val="none" w:sz="0" w:space="0" w:color="auto"/>
                                                                          </w:divBdr>
                                                                          <w:divsChild>
                                                                            <w:div w:id="8837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gon.ru/content/22/25/3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gon.ru/content/22/25/354/" TargetMode="External"/><Relationship Id="rId5" Type="http://schemas.openxmlformats.org/officeDocument/2006/relationships/hyperlink" Target="http://www.cgon.ru/content/22/25/35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2021-04-19T06:27:00Z</dcterms:created>
  <dcterms:modified xsi:type="dcterms:W3CDTF">2021-04-19T07:09:00Z</dcterms:modified>
</cp:coreProperties>
</file>