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E6" w:rsidRDefault="00474EE6" w:rsidP="00474EE6">
      <w:pPr>
        <w:pStyle w:val="1"/>
        <w:spacing w:before="0" w:after="0"/>
        <w:jc w:val="both"/>
      </w:pPr>
      <w:r>
        <w:rPr>
          <w:rFonts w:ascii="Liberation Serif" w:hAnsi="Liberation Serif" w:cs="Liberation Serif"/>
          <w:b w:val="0"/>
          <w:sz w:val="28"/>
          <w:szCs w:val="28"/>
        </w:rPr>
        <w:t>Ссылки на сайты, на которых размещены</w:t>
      </w:r>
      <w:r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плакаты и видеоролики победителей и призеров российского национального этапа Международного молодежного конкурса социальной антикоррупционной рекламы «Вместе против коррупции!» (</w:t>
      </w:r>
      <w:hyperlink r:id="rId4" w:history="1">
        <w:r>
          <w:rPr>
            <w:rStyle w:val="a3"/>
            <w:rFonts w:ascii="Liberation Serif" w:hAnsi="Liberation Serif" w:cs="Liberation Serif"/>
            <w:kern w:val="0"/>
            <w:sz w:val="28"/>
            <w:szCs w:val="28"/>
          </w:rPr>
          <w:t>https://anticorruption.midural.ru/article/show/id/1246</w:t>
        </w:r>
      </w:hyperlink>
      <w:r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), а также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областного конкурса видеороликов по антикоррупционной тематике среди обучающихся центров образования цифрового и гуманитарного профилей «Точка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роста» </w:t>
      </w:r>
      <w:bookmarkStart w:id="0" w:name="_GoBack"/>
      <w:bookmarkEnd w:id="0"/>
      <w:r>
        <w:rPr>
          <w:rFonts w:ascii="Liberation Serif" w:hAnsi="Liberation Serif" w:cs="Liberation Serif"/>
          <w:b w:val="0"/>
          <w:sz w:val="28"/>
          <w:szCs w:val="28"/>
        </w:rPr>
        <w:t>(</w:t>
      </w:r>
      <w:hyperlink r:id="rId5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https://dm-centre.ru/novosti/media-novosti/korrupczii-net/</w:t>
        </w:r>
      </w:hyperlink>
      <w:r>
        <w:rPr>
          <w:rFonts w:ascii="Liberation Serif" w:hAnsi="Liberation Serif" w:cs="Liberation Serif"/>
          <w:b w:val="0"/>
          <w:sz w:val="28"/>
          <w:szCs w:val="28"/>
        </w:rPr>
        <w:t>).</w:t>
      </w:r>
    </w:p>
    <w:p w:rsidR="00BC3CF8" w:rsidRDefault="00BC3CF8"/>
    <w:sectPr w:rsidR="00BC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E6"/>
    <w:rsid w:val="00474EE6"/>
    <w:rsid w:val="00B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92D"/>
  <w15:chartTrackingRefBased/>
  <w15:docId w15:val="{5FFAA946-8A91-4B24-A9CC-1AF3DF7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474EE6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EE6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styleId="a3">
    <w:name w:val="Hyperlink"/>
    <w:rsid w:val="00474E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m-centre.ru/novosti/media-novosti/korrupczii-net/" TargetMode="External"/><Relationship Id="rId4" Type="http://schemas.openxmlformats.org/officeDocument/2006/relationships/hyperlink" Target="https://anticorruption.midural.ru/article/show/id/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2021-04-15T10:27:00Z</dcterms:created>
  <dcterms:modified xsi:type="dcterms:W3CDTF">2021-04-15T10:29:00Z</dcterms:modified>
</cp:coreProperties>
</file>