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03" w:rsidRDefault="00750C03" w:rsidP="00750C03">
      <w:pPr>
        <w:jc w:val="center"/>
        <w:rPr>
          <w:sz w:val="40"/>
          <w:szCs w:val="40"/>
        </w:rPr>
      </w:pPr>
      <w:r w:rsidRPr="00170CBE">
        <w:rPr>
          <w:sz w:val="40"/>
          <w:szCs w:val="40"/>
        </w:rPr>
        <w:t>Дистанционное обучение в подготовительной группе</w:t>
      </w:r>
    </w:p>
    <w:p w:rsidR="00750C03" w:rsidRPr="00DB0AF6" w:rsidRDefault="00750C03" w:rsidP="00750C03">
      <w:pPr>
        <w:jc w:val="center"/>
        <w:rPr>
          <w:rFonts w:ascii="Times New Roman" w:hAnsi="Times New Roman" w:cs="Times New Roman"/>
          <w:sz w:val="36"/>
          <w:szCs w:val="36"/>
        </w:rPr>
      </w:pPr>
      <w:r w:rsidRPr="00DB0AF6">
        <w:rPr>
          <w:rFonts w:ascii="Times New Roman" w:hAnsi="Times New Roman" w:cs="Times New Roman"/>
          <w:sz w:val="36"/>
          <w:szCs w:val="36"/>
        </w:rPr>
        <w:t>С 12 по 15 мая.</w:t>
      </w:r>
    </w:p>
    <w:tbl>
      <w:tblPr>
        <w:tblStyle w:val="a3"/>
        <w:tblW w:w="0" w:type="auto"/>
        <w:tblLook w:val="04A0"/>
      </w:tblPr>
      <w:tblGrid>
        <w:gridCol w:w="1526"/>
        <w:gridCol w:w="5866"/>
        <w:gridCol w:w="5899"/>
        <w:gridCol w:w="1495"/>
      </w:tblGrid>
      <w:tr w:rsidR="00750C03" w:rsidRPr="00EB7AFA" w:rsidTr="006A4F44">
        <w:tc>
          <w:tcPr>
            <w:tcW w:w="1526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5866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5899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для выполнения</w:t>
            </w:r>
          </w:p>
        </w:tc>
        <w:tc>
          <w:tcPr>
            <w:tcW w:w="1495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750C03" w:rsidRPr="00EB7AFA" w:rsidTr="006A4F44">
        <w:tc>
          <w:tcPr>
            <w:tcW w:w="152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586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содержание.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самостоятельно составлять и решать задачи на сложение и вычитание.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в умении ориентироваться на листе бумаги в клетку.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умение составлять число из двух меньших и раскладывать его на два меньших числа в пределах 10.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логическое мышление.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Лепка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«Доктор Айболит и его друзья»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содержание. Закреплять умение детей передавать в лепке образы литературных героев. Воспитывать стремление добиваться выразительного решения образа. Развивать образные представления, воображение.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99" w:type="dxa"/>
          </w:tcPr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«Отгадай число»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«Составь задачу»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«Рисуем крепость»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Вспомнить с ребенком доктора Айболита и его друзей. Предложить вылепить 1-2 фигуры (по выбору)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Направлять внимание ребенка на сходства с персонажем. Соблюдать пропорции.</w:t>
            </w:r>
          </w:p>
        </w:tc>
        <w:tc>
          <w:tcPr>
            <w:tcW w:w="1495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поделки через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50C03" w:rsidRPr="00EB7AFA" w:rsidTr="006A4F44">
        <w:tc>
          <w:tcPr>
            <w:tcW w:w="152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мая</w:t>
            </w:r>
          </w:p>
        </w:tc>
        <w:tc>
          <w:tcPr>
            <w:tcW w:w="586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 в вашем доме. Заучивание стихотворения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 Тютчева  «Весенняя гроза»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 познакомить с телевидением как неотъемлемой частью современной жизни, с профессиями людей, работающих на телевидении. Учить выразительно читать стихотворение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Конструирование.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оригами «Бабочка»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Программное содержание. Учить складывать квадрат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диагонали. Уметь читать рисунок и выполнять задание в соответствии с рисунком-схемой. Учить  украшать готовую бабочку. 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9" w:type="dxa"/>
          </w:tcPr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Прочитать загадку о Винтике и  </w:t>
            </w:r>
            <w:proofErr w:type="spellStart"/>
            <w:r>
              <w:rPr>
                <w:rFonts w:ascii="Times New Roman" w:hAnsi="Times New Roman" w:cs="Times New Roman"/>
              </w:rPr>
              <w:t>Шпунтике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Побеседовать об этих героях. Провести беседу о телевизоре. Поупражнять в отгадывании загадок о профессиях людей,  работающих на телевидении.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ребенку запомнить стих Ф.Тютчева «Весенняя гроза»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Предложить ребенку рассмотреть чертеж-инструкцию, показать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сделать и предложить самому выполнить.  </w:t>
            </w:r>
          </w:p>
        </w:tc>
        <w:tc>
          <w:tcPr>
            <w:tcW w:w="1495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Записать чтение стиха и отправить через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через </w:t>
            </w:r>
            <w:proofErr w:type="spellStart"/>
            <w:r>
              <w:rPr>
                <w:rFonts w:ascii="Times New Roman" w:hAnsi="Times New Roman" w:cs="Times New Roman"/>
              </w:rPr>
              <w:t>вацап</w:t>
            </w:r>
            <w:proofErr w:type="spellEnd"/>
          </w:p>
        </w:tc>
      </w:tr>
      <w:tr w:rsidR="00750C03" w:rsidRPr="00EB7AFA" w:rsidTr="006A4F44">
        <w:tc>
          <w:tcPr>
            <w:tcW w:w="152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Четверг </w:t>
            </w: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</w:tc>
        <w:tc>
          <w:tcPr>
            <w:tcW w:w="586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Цели: познакомить с геометрическими задачами – головоломками на выкладывание контура геометрических фигур, упражнять в видоизменении геометрических фигур, учить видеть геометрические фигуры  в предметах реального мира, конструировать их по выкройкам и чертежам, создавать их по описанию, видоизменять по условию.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«Животные жарких стран»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умение рисовать животных, передавая пропорции тела. В своей работе использовать ранее знакомые методы. Закрепить навык рисования красками.</w:t>
            </w:r>
          </w:p>
        </w:tc>
        <w:tc>
          <w:tcPr>
            <w:tcW w:w="5899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 ребенком геометрические фигуры.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картинки, найти который человечек лишний и почему?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роботов, найти отличия.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лишний рисунок и обосновать свой выбор.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стороны фигур и вершины.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Вспомнить с ребенком животных жарких стран, загадывать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загадку. Прочитать стихотворение, что они о себе рассказывают. Предложить нарисовать вначале простым  карандашом, а затем раскрасить красками.  </w:t>
            </w:r>
          </w:p>
        </w:tc>
        <w:tc>
          <w:tcPr>
            <w:tcW w:w="1495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рисунка по </w:t>
            </w:r>
            <w:proofErr w:type="spellStart"/>
            <w:r>
              <w:rPr>
                <w:rFonts w:ascii="Times New Roman" w:hAnsi="Times New Roman" w:cs="Times New Roman"/>
              </w:rPr>
              <w:t>вацапу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50C03" w:rsidRPr="00EB7AFA" w:rsidTr="006A4F44">
        <w:tc>
          <w:tcPr>
            <w:tcW w:w="152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5866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«Х» и «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», буква Х и х.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содержание. Повторить знакомые буквы и звуки, поупражнять в составлении слов, разобрать звук «Х», запись буквы «Х», нахождение слов с этим звуком.</w:t>
            </w: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Задачи.  Упражнять детей в ходьбе и беге в колонне по одному, по кругу, в ходьбе и беге врассыпную, в метании мешочков на дальность, в прыжках, в равновесии. </w:t>
            </w:r>
          </w:p>
        </w:tc>
        <w:tc>
          <w:tcPr>
            <w:tcW w:w="5899" w:type="dxa"/>
          </w:tcPr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со звуком и буквой «Х»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Предложить ребенку в любом тексте обвести букву «Х», придумать слова со звуком «Х»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</w:p>
          <w:p w:rsidR="00750C03" w:rsidRPr="003E793D" w:rsidRDefault="00750C03" w:rsidP="006A4F44">
            <w:pPr>
              <w:rPr>
                <w:rFonts w:ascii="Times New Roman" w:hAnsi="Times New Roman" w:cs="Times New Roman"/>
              </w:rPr>
            </w:pPr>
            <w:r w:rsidRPr="003E793D">
              <w:rPr>
                <w:rFonts w:ascii="Times New Roman" w:hAnsi="Times New Roman" w:cs="Times New Roman"/>
              </w:rPr>
              <w:t>Предложить ребенку походить вокруг расставленных предметов, побегать, снова походить.</w:t>
            </w:r>
          </w:p>
          <w:p w:rsidR="00750C03" w:rsidRPr="003E793D" w:rsidRDefault="00750C03" w:rsidP="006A4F44">
            <w:pPr>
              <w:rPr>
                <w:rFonts w:ascii="Times New Roman" w:hAnsi="Times New Roman" w:cs="Times New Roman"/>
              </w:rPr>
            </w:pPr>
            <w:r w:rsidRPr="003E793D">
              <w:rPr>
                <w:rFonts w:ascii="Times New Roman" w:hAnsi="Times New Roman" w:cs="Times New Roman"/>
              </w:rPr>
              <w:t>Выполнить обще р</w:t>
            </w:r>
            <w:r>
              <w:rPr>
                <w:rFonts w:ascii="Times New Roman" w:hAnsi="Times New Roman" w:cs="Times New Roman"/>
              </w:rPr>
              <w:t xml:space="preserve">азвивающие упражнения </w:t>
            </w:r>
          </w:p>
          <w:p w:rsidR="00750C03" w:rsidRPr="003E793D" w:rsidRDefault="00750C03" w:rsidP="006A4F44">
            <w:pPr>
              <w:rPr>
                <w:rFonts w:ascii="Times New Roman" w:hAnsi="Times New Roman" w:cs="Times New Roman"/>
              </w:rPr>
            </w:pPr>
            <w:r w:rsidRPr="003E793D">
              <w:rPr>
                <w:rFonts w:ascii="Times New Roman" w:hAnsi="Times New Roman" w:cs="Times New Roman"/>
              </w:rPr>
              <w:t>Выполнить основные виды движения: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мешочков на дальность.</w:t>
            </w:r>
          </w:p>
          <w:p w:rsidR="00750C03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по начерченной линии, приставляя пятку одной ноги к носку другой.</w:t>
            </w:r>
          </w:p>
          <w:p w:rsidR="00750C03" w:rsidRPr="00EB7AFA" w:rsidRDefault="00750C03" w:rsidP="006A4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Ползание на четвереньках.</w:t>
            </w:r>
          </w:p>
        </w:tc>
        <w:tc>
          <w:tcPr>
            <w:tcW w:w="1495" w:type="dxa"/>
          </w:tcPr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C03" w:rsidRPr="00EB7AFA" w:rsidTr="006A4F44">
        <w:tc>
          <w:tcPr>
            <w:tcW w:w="1526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9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50C03" w:rsidRPr="00EB7AFA" w:rsidRDefault="00750C03" w:rsidP="006A4F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0C03" w:rsidRPr="00170CBE" w:rsidRDefault="00750C03" w:rsidP="00750C03">
      <w:pPr>
        <w:jc w:val="center"/>
        <w:rPr>
          <w:sz w:val="40"/>
          <w:szCs w:val="40"/>
        </w:rPr>
      </w:pPr>
    </w:p>
    <w:p w:rsidR="00750C03" w:rsidRPr="00170CBE" w:rsidRDefault="00750C03" w:rsidP="00750C03">
      <w:pPr>
        <w:rPr>
          <w:sz w:val="40"/>
          <w:szCs w:val="40"/>
        </w:rPr>
      </w:pPr>
    </w:p>
    <w:p w:rsidR="003F2A51" w:rsidRDefault="003F2A51"/>
    <w:sectPr w:rsidR="003F2A51" w:rsidSect="00170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C03"/>
    <w:rsid w:val="003F2A51"/>
    <w:rsid w:val="0075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2020-05-13T18:32:00Z</dcterms:created>
  <dcterms:modified xsi:type="dcterms:W3CDTF">2020-05-13T18:33:00Z</dcterms:modified>
</cp:coreProperties>
</file>