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55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Независимая оценка качества образования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открытый механизм общественного контроля в сфере образования и культуры, который используется для достижения следующих целей: </w:t>
      </w: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создание образования, доступного для всех граждан РФ; </w:t>
      </w: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стремление к систематическому совершенствованию качества дошкольного образования; </w:t>
      </w: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регулярное информирование потребителей (детей, их опекунов и родителей) услуг в сфере образования; </w:t>
      </w: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стимулирование сотрудников сферы образования к самосовершенствованию и самообразованию; </w:t>
      </w:r>
    </w:p>
    <w:p w:rsidR="00BE657D" w:rsidRPr="006B7BEA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усовершенствования работы детского сада.</w:t>
      </w:r>
    </w:p>
    <w:p w:rsidR="00BE657D" w:rsidRPr="006B7BEA" w:rsidRDefault="00BE657D" w:rsidP="00BE65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Процесс достижения поставленных целей подразумевает решение важных задач: </w:t>
      </w: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определение и оценка предоставления социальных образовательных услуг; </w:t>
      </w: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сбор данных о предоставлении социальных образовательных услуг от их потребителей; </w:t>
      </w: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установление соответствия между информацией на официальном сайте ДОУ, ее актуальностью, практической ценностью и удобством пользования для граждан; </w:t>
      </w: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интерпретация данных, формирование рейтингов; </w:t>
      </w:r>
    </w:p>
    <w:p w:rsidR="00BE657D" w:rsidRPr="006B7BEA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составление предложений по совершенствованию качества работы детского сада. </w:t>
      </w: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55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Независимая оценка качества образования (НОКО)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также проводится в целях определения курса дальнейшего развития системы дошкольного образования. </w:t>
      </w:r>
    </w:p>
    <w:p w:rsidR="00BE657D" w:rsidRPr="006B7BEA" w:rsidRDefault="00BE657D" w:rsidP="00BE6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Участники отношений в образовательной сфере (родители дошкольников или их законные пре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ставители) инициируют проведение НОКО для получения информации о степени освоения воспитанниками ДОУ образовательной программы, качестве предоставлен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 услуг. Учредитель ДОУ вправе выбирать организацию, которая осуществит НОКО. </w:t>
      </w:r>
    </w:p>
    <w:p w:rsidR="00BE657D" w:rsidRDefault="00BE657D" w:rsidP="00BE6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Критерии оценки затрагивают доступность и открытость информации о ДОУ, условия, в которых реализуется </w:t>
      </w:r>
      <w:proofErr w:type="spellStart"/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-образовательный процесс, компетентность педагогов, их вежливость, доброжелательность, удовлетворенность качеством ДОУ в целом. </w:t>
      </w:r>
    </w:p>
    <w:p w:rsidR="00BE657D" w:rsidRDefault="00BE657D" w:rsidP="00BE6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ходе проведения НОКО удается определить, насколько дошкольное образование в выбранном детском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саду соответствует требованиям:</w:t>
      </w:r>
    </w:p>
    <w:p w:rsidR="00BE657D" w:rsidRDefault="00BE657D" w:rsidP="00BE6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Физических лиц — основных потребителей услуг, к которым относят родителей детей ДОУ, которые проходят обучение по программам дошкольного образования. К требованиям причисляют свободу выбора детского сада, программы образования, которая бы соответствовала возможностям ребенка, возможность получать реальные сведения об успехах воспитанника в освоении программы. </w:t>
      </w:r>
    </w:p>
    <w:p w:rsidR="00BE657D" w:rsidRDefault="00BE657D" w:rsidP="00BE6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Юридических лиц и непосредственно ДОУ в сфере анализа качества осуществления программ для внесения корректив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итогам НОКО.</w:t>
      </w:r>
    </w:p>
    <w:p w:rsidR="00BE657D" w:rsidRDefault="00BE657D" w:rsidP="00BE65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7B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Общественных организаций и учредителя в контексте составления и распределения рейтингов среди ДОУ, а также прочих процедур оценки, после которых разрабатывается и проводится комплекс мероприятий, повышающих конкурентоспособность выбранного детского сада. </w:t>
      </w:r>
    </w:p>
    <w:p w:rsidR="00BE657D" w:rsidRDefault="00BE657D" w:rsidP="00BE6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BE657D" w:rsidRPr="00701569" w:rsidRDefault="00BE657D" w:rsidP="00BE657D">
      <w:pPr>
        <w:spacing w:before="150"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Основными источниками данных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НОКО </w:t>
      </w:r>
      <w:r w:rsidRPr="00701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являются:</w:t>
      </w:r>
    </w:p>
    <w:p w:rsidR="00BE657D" w:rsidRPr="00701569" w:rsidRDefault="00BE657D" w:rsidP="00BE657D">
      <w:pPr>
        <w:numPr>
          <w:ilvl w:val="0"/>
          <w:numId w:val="1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образовательной организации;</w:t>
      </w:r>
    </w:p>
    <w:p w:rsidR="00BE657D" w:rsidRPr="00701569" w:rsidRDefault="00BE657D" w:rsidP="00BE657D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 </w:t>
      </w:r>
      <w:hyperlink r:id="rId5" w:history="1">
        <w:r w:rsidRPr="0070156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bus.gov.ru</w:t>
        </w:r>
      </w:hyperlink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657D" w:rsidRPr="00701569" w:rsidRDefault="00BE657D" w:rsidP="00BE657D">
      <w:pPr>
        <w:numPr>
          <w:ilvl w:val="0"/>
          <w:numId w:val="1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публичного доклада и / или </w:t>
      </w:r>
      <w:proofErr w:type="spellStart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организации, опубликованный на официальном сайте;</w:t>
      </w:r>
    </w:p>
    <w:p w:rsidR="00BE657D" w:rsidRPr="00701569" w:rsidRDefault="00BE657D" w:rsidP="00BE657D">
      <w:pPr>
        <w:numPr>
          <w:ilvl w:val="0"/>
          <w:numId w:val="1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статистические данные;</w:t>
      </w:r>
    </w:p>
    <w:p w:rsidR="00BE657D" w:rsidRPr="00701569" w:rsidRDefault="00BE657D" w:rsidP="00BE657D">
      <w:pPr>
        <w:numPr>
          <w:ilvl w:val="0"/>
          <w:numId w:val="1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опросов по удовлетворенности образовательными услугами и по доступности информирования, расположенные на сайте ОО или в тексте публичного доклада (</w:t>
      </w:r>
      <w:proofErr w:type="spellStart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657D" w:rsidRDefault="00BE657D" w:rsidP="00BE657D">
      <w:pPr>
        <w:spacing w:before="150" w:after="15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657D" w:rsidRPr="00701569" w:rsidRDefault="00BE657D" w:rsidP="00BE657D">
      <w:pPr>
        <w:spacing w:before="150"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Законодательство в области независимой оценки качества образования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29.12.2012г. № 273-ФЗ 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2A04">
        <w:rPr>
          <w:rFonts w:ascii="Times New Roman" w:hAnsi="Times New Roman" w:cs="Times New Roman"/>
          <w:sz w:val="28"/>
          <w:szCs w:val="28"/>
          <w:shd w:val="clear" w:color="auto" w:fill="FFFFFF"/>
        </w:rPr>
        <w:t>(статья 95 «Независимая оценка качества образования»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Российской Федерации пункт 1 «к» от 07.05.2012г. № 597 «О мероприятиях по реализации государственной социальной политики»;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РФ от 30.03.2013г. № 487-р (ред. от 20.01.2015г.) «Об утверждении плана мероприятий по формированию независимой системы оценки качества работы организаций, оказывающих социальные услуги, на 2013-2015 годы».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РФ от 14.06.2013г. № 462 «Об утверждении Порядка проведения </w:t>
      </w:r>
      <w:proofErr w:type="spellStart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организацией».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РФ от 14.12 2017г. № 1218 «О внесении изменений в порядок проведения </w:t>
      </w:r>
      <w:proofErr w:type="spellStart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организации, утвержденный приказом министерства образования и науки российской федерации от 14.06.2013 г. № 462».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10.07.2013 г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Приказ Министерства образования и науки РФ от 10.12.2013г. № 1324 «Об утверждении показателей деятельности образовательной организации, подлежащей </w:t>
      </w:r>
      <w:proofErr w:type="spellStart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29.05.2014г.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27.11.2017г. № 1968 «О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29.05.2014г. № 785».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05.12.2014г.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05.08.2013г. № 662 «Об осуществлении мониторинга системы образования».</w:t>
      </w:r>
    </w:p>
    <w:p w:rsidR="00BE657D" w:rsidRPr="00701569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14.09.2016г. № 02-860 "О направлении Методических рекомендаций по расчету показателей независимой оценки качества образовательной деятельности организаций, осуществляющих образовательную деятельность".</w:t>
      </w:r>
    </w:p>
    <w:p w:rsidR="00BE657D" w:rsidRDefault="00BE657D" w:rsidP="00BE657D">
      <w:pPr>
        <w:numPr>
          <w:ilvl w:val="0"/>
          <w:numId w:val="2"/>
        </w:numPr>
        <w:spacing w:before="105"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01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19.02.2018г. № 05-436 "О Методических рекомендациях по расчету показателей независимой оценки качества образовательной деятельности организаций, осуществляющих образовательную деятельность".</w:t>
      </w:r>
    </w:p>
    <w:p w:rsidR="00BE657D" w:rsidRPr="00701569" w:rsidRDefault="00BE657D" w:rsidP="00BE657D">
      <w:pPr>
        <w:spacing w:before="105"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839" w:rsidRDefault="007C0839"/>
    <w:sectPr w:rsidR="007C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CB7"/>
    <w:multiLevelType w:val="multilevel"/>
    <w:tmpl w:val="57F2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93B5F"/>
    <w:multiLevelType w:val="multilevel"/>
    <w:tmpl w:val="F810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7D"/>
    <w:rsid w:val="007C0839"/>
    <w:rsid w:val="00B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06C5"/>
  <w15:chartTrackingRefBased/>
  <w15:docId w15:val="{05A9F8ED-2E04-4AE2-A9BE-1FC4F70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2020-02-07T07:33:00Z</dcterms:created>
  <dcterms:modified xsi:type="dcterms:W3CDTF">2020-02-07T07:37:00Z</dcterms:modified>
</cp:coreProperties>
</file>