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Всемирный день здоровья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</w:p>
    <w:p w:rsidR="00093750" w:rsidRDefault="00093750" w:rsidP="00093750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самая главная составляющая долгой и счастливой человеческой жизни. Здоровая нация – основа каждого государства.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почему 7 апреля – Международный день здоровья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Планета день здоровья отмечает,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 каждый празднует, как может, праздник сей: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Кто поздравления для близких составляет.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Другие – ждут хороших новостей.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Желать на праздник принято здоровья,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Да столько, чтоб зараз не унести,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Пусть день веселым будет, счастья-полным.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 вас поздравить мы сочтем за честь.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Идея всемирного дня здоровья была выдвинута на первой сессии всемирной ассамблеи здравоохранения в 1948 году. С 1950 года праздник отмечается ежегодно 7 апреля. В этот день тысячи людей вспоминают о важности здоровья для продуктивной и счастливой жизни. Все государства взяли обязательства к 2015 году добиться сокращения детской смертности, улучшить охрану материнства, усилить борьбу с ВИЧ/СПИДом, малярией и другими заболеваниями.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i/>
          <w:iCs/>
          <w:color w:val="000000"/>
          <w:sz w:val="27"/>
          <w:szCs w:val="27"/>
        </w:rPr>
      </w:pPr>
    </w:p>
    <w:p w:rsidR="00093750" w:rsidRDefault="00093750" w:rsidP="00093750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2. Консультации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Азбука здоровья или десять советов родителям по укреплению физического здоровья детей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.Старайтесь</w:t>
      </w:r>
      <w:proofErr w:type="gramEnd"/>
      <w:r>
        <w:rPr>
          <w:color w:val="000000"/>
          <w:sz w:val="27"/>
          <w:szCs w:val="27"/>
        </w:rPr>
        <w:t xml:space="preserve">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гигиены. утренней зарядки, закаливания, правильного питания.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Совет 2</w:t>
      </w:r>
      <w:r>
        <w:rPr>
          <w:color w:val="000000"/>
          <w:sz w:val="27"/>
          <w:szCs w:val="27"/>
        </w:rPr>
        <w:t xml:space="preserve">. Научите ребенка неукоснительно соблюдать гигиенические требования к чистоте тела, </w:t>
      </w:r>
      <w:proofErr w:type="gramStart"/>
      <w:r>
        <w:rPr>
          <w:color w:val="000000"/>
          <w:sz w:val="27"/>
          <w:szCs w:val="27"/>
        </w:rPr>
        <w:t>белья,  одежды</w:t>
      </w:r>
      <w:proofErr w:type="gramEnd"/>
      <w:r>
        <w:rPr>
          <w:color w:val="000000"/>
          <w:sz w:val="27"/>
          <w:szCs w:val="27"/>
        </w:rPr>
        <w:t>, жилища.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Совет3</w:t>
      </w:r>
      <w:r>
        <w:rPr>
          <w:color w:val="000000"/>
          <w:sz w:val="27"/>
          <w:szCs w:val="27"/>
        </w:rPr>
        <w:t>.Приучайте ребенка строить свой день, чередуя труд и отдых. Ничто так не вредит нервной системе ребенка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сон-лучшая профилактика утомления и болезней.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.Помогите</w:t>
      </w:r>
      <w:proofErr w:type="gramEnd"/>
      <w:r>
        <w:rPr>
          <w:color w:val="000000"/>
          <w:sz w:val="27"/>
          <w:szCs w:val="27"/>
        </w:rPr>
        <w:t xml:space="preserve">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</w:t>
      </w:r>
      <w:proofErr w:type="gramStart"/>
      <w:r>
        <w:rPr>
          <w:color w:val="000000"/>
          <w:sz w:val="27"/>
          <w:szCs w:val="27"/>
        </w:rPr>
        <w:t>),рост</w:t>
      </w:r>
      <w:proofErr w:type="gramEnd"/>
      <w:r>
        <w:rPr>
          <w:color w:val="000000"/>
          <w:sz w:val="27"/>
          <w:szCs w:val="27"/>
        </w:rPr>
        <w:t xml:space="preserve">, частоту пульса, самочувствие (сон, аппетит </w:t>
      </w:r>
      <w:proofErr w:type="spellStart"/>
      <w:r>
        <w:rPr>
          <w:color w:val="000000"/>
          <w:sz w:val="27"/>
          <w:szCs w:val="27"/>
        </w:rPr>
        <w:t>ит.д</w:t>
      </w:r>
      <w:proofErr w:type="spellEnd"/>
      <w:r>
        <w:rPr>
          <w:color w:val="000000"/>
          <w:sz w:val="27"/>
          <w:szCs w:val="27"/>
        </w:rPr>
        <w:t>.)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Научите</w:t>
      </w:r>
      <w:proofErr w:type="gramEnd"/>
      <w:r>
        <w:rPr>
          <w:color w:val="000000"/>
          <w:sz w:val="27"/>
          <w:szCs w:val="27"/>
        </w:rPr>
        <w:t xml:space="preserve"> ребенка правильно пользоваться естественными оздоровительными факторами – солнцем, воздухом и водой. Воспитывайте у ребенка стремление и привычку к закаливанию организма.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.Помните</w:t>
      </w:r>
      <w:proofErr w:type="gramEnd"/>
      <w:r>
        <w:rPr>
          <w:color w:val="000000"/>
          <w:sz w:val="27"/>
          <w:szCs w:val="27"/>
        </w:rPr>
        <w:t xml:space="preserve">,что в движении-жизнь. Занимайтесь вместе с ребенком спортом, больше гуляйте, играйте на свежем воздухе. Здоровый образ жизни, культивируемый в </w:t>
      </w:r>
      <w:proofErr w:type="gramStart"/>
      <w:r>
        <w:rPr>
          <w:color w:val="000000"/>
          <w:sz w:val="27"/>
          <w:szCs w:val="27"/>
        </w:rPr>
        <w:t>семье,-</w:t>
      </w:r>
      <w:proofErr w:type="gramEnd"/>
      <w:r>
        <w:rPr>
          <w:color w:val="000000"/>
          <w:sz w:val="27"/>
          <w:szCs w:val="27"/>
        </w:rPr>
        <w:t>залог здоровья ребенка.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>Организуйте</w:t>
      </w:r>
      <w:proofErr w:type="gramEnd"/>
      <w:r>
        <w:rPr>
          <w:color w:val="000000"/>
          <w:sz w:val="27"/>
          <w:szCs w:val="27"/>
        </w:rPr>
        <w:t xml:space="preserve">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.Научите</w:t>
      </w:r>
      <w:proofErr w:type="gramEnd"/>
      <w:r>
        <w:rPr>
          <w:color w:val="000000"/>
          <w:sz w:val="27"/>
          <w:szCs w:val="27"/>
        </w:rPr>
        <w:t xml:space="preserve"> ребенка элементарным правилам профилактики инфекционных заболеваний: держаться подальше от тех, кто кашляет и чихает, не пользоваться чужой посудой или зубной щеткой; не надевать обувь или головные уборы других детей. Если ребенок болен сам, чихает и кашляет. он должен знать, что надо прикрывать рот и нос маской или платком, не играть с друзьями, выполнять назначения врач.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.Познакомьте</w:t>
      </w:r>
      <w:proofErr w:type="gramEnd"/>
      <w:r>
        <w:rPr>
          <w:color w:val="000000"/>
          <w:sz w:val="27"/>
          <w:szCs w:val="27"/>
        </w:rPr>
        <w:t xml:space="preserve"> 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Совет </w:t>
      </w:r>
      <w:proofErr w:type="gramStart"/>
      <w:r>
        <w:rPr>
          <w:b/>
          <w:bCs/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.Читайте</w:t>
      </w:r>
      <w:proofErr w:type="gramEnd"/>
      <w:r>
        <w:rPr>
          <w:color w:val="000000"/>
          <w:sz w:val="27"/>
          <w:szCs w:val="27"/>
        </w:rPr>
        <w:t xml:space="preserve"> научно-популярную литературу о возрастных и индивидуальных особенностях развития ребенка. о том, как научить его укреплять свое здоровье.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Жевательная резинка: польза или вред?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Жевательная резинка не может сравниться с зубной щеткой. При жевании очищается только одна сторона зубов-жевательная.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Постоянное жевание может оказывать вредное влияние на состояние височно-нижнечелюстного сустава, который соединяет височную кость и нижнюю челюсть.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Жевательная резинка вызывает выделение желудочного сока. Как утверждают </w:t>
      </w:r>
      <w:proofErr w:type="spellStart"/>
      <w:r>
        <w:rPr>
          <w:color w:val="000000"/>
          <w:sz w:val="27"/>
          <w:szCs w:val="27"/>
        </w:rPr>
        <w:t>гастроэнторологи</w:t>
      </w:r>
      <w:proofErr w:type="spellEnd"/>
      <w:r>
        <w:rPr>
          <w:color w:val="000000"/>
          <w:sz w:val="27"/>
          <w:szCs w:val="27"/>
        </w:rPr>
        <w:t>, жевание на голодный желудок может привести к появлению или обострению гастрита.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Жевательные </w:t>
      </w:r>
      <w:proofErr w:type="gramStart"/>
      <w:r>
        <w:rPr>
          <w:color w:val="000000"/>
          <w:sz w:val="27"/>
          <w:szCs w:val="27"/>
        </w:rPr>
        <w:t>резинки ,содержащие</w:t>
      </w:r>
      <w:proofErr w:type="gramEnd"/>
      <w:r>
        <w:rPr>
          <w:color w:val="000000"/>
          <w:sz w:val="27"/>
          <w:szCs w:val="27"/>
        </w:rPr>
        <w:t xml:space="preserve"> сахар, способствуют развитию кариеса (кислая среда, возникающая в полости рта при распаде сахаросодержащих продуктов, создает условия для развития </w:t>
      </w:r>
      <w:proofErr w:type="spellStart"/>
      <w:r>
        <w:rPr>
          <w:color w:val="000000"/>
          <w:sz w:val="27"/>
          <w:szCs w:val="27"/>
        </w:rPr>
        <w:t>кариесогенных</w:t>
      </w:r>
      <w:proofErr w:type="spellEnd"/>
      <w:r>
        <w:rPr>
          <w:color w:val="000000"/>
          <w:sz w:val="27"/>
          <w:szCs w:val="27"/>
        </w:rPr>
        <w:t xml:space="preserve"> микробов)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Жевание сопровождается обильным выделением слюны, за счет чего происходит частичное очищение зубов и удаление остатков пищи.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Жевание резинки способствует развитию жевательной мускулатуры, замыканию рта и опосредованно-формированию носового дыхания.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Жевание также укрепляет десны, что является профилактикой пародонтита.</w:t>
      </w:r>
    </w:p>
    <w:p w:rsidR="00093750" w:rsidRDefault="00093750" w:rsidP="0009375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Жевательные резинки с заменителями сахара (сорбитол, ксилит) восстанавливают кислотно-щелочной баланс в полости рта.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ЗАПОМНИТЕ: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Жевательная резинка может оказать полезное действие, если не злоупотреблять ею; жевать следует непродолжительное время после еды;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Отдавать предпочтение жевательным резинкам, содержащим сахарозаменители;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Заменить чистку зубов жевание резинки не может.</w:t>
      </w:r>
    </w:p>
    <w:p w:rsidR="00093750" w:rsidRDefault="00093750" w:rsidP="0009375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</w:p>
    <w:p w:rsidR="00B56F19" w:rsidRDefault="00B56F19" w:rsidP="00093750">
      <w:pPr>
        <w:jc w:val="both"/>
      </w:pPr>
      <w:bookmarkStart w:id="0" w:name="_GoBack"/>
      <w:bookmarkEnd w:id="0"/>
    </w:p>
    <w:sectPr w:rsidR="00B5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07058"/>
    <w:multiLevelType w:val="multilevel"/>
    <w:tmpl w:val="4F1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50"/>
    <w:rsid w:val="00093750"/>
    <w:rsid w:val="00B5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BA40"/>
  <w15:chartTrackingRefBased/>
  <w15:docId w15:val="{D4793625-5DA3-4957-A51E-0F418CA4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2019-04-08T04:46:00Z</dcterms:created>
  <dcterms:modified xsi:type="dcterms:W3CDTF">2019-04-08T04:48:00Z</dcterms:modified>
</cp:coreProperties>
</file>