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DB" w:rsidRPr="003D66DB" w:rsidRDefault="00AE63DF" w:rsidP="003D66DB">
      <w:pPr>
        <w:pStyle w:val="rmcslhttmailrucssattributepostfix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D66DB">
        <w:rPr>
          <w:b/>
          <w:color w:val="000000"/>
          <w:sz w:val="28"/>
          <w:szCs w:val="28"/>
        </w:rPr>
        <w:t xml:space="preserve">ВЕБИНАРЫ </w:t>
      </w:r>
    </w:p>
    <w:p w:rsidR="00AE63DF" w:rsidRPr="00AA29EC" w:rsidRDefault="00AE63DF" w:rsidP="003D66DB">
      <w:pPr>
        <w:pStyle w:val="rmcslhttmailrucssattributepostfix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3D66DB">
        <w:rPr>
          <w:b/>
          <w:color w:val="000000"/>
          <w:sz w:val="28"/>
          <w:szCs w:val="28"/>
        </w:rPr>
        <w:t>для родителей</w:t>
      </w:r>
      <w:r w:rsidR="00AA29EC">
        <w:rPr>
          <w:b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Министерство общего и профессионального образования Свердловской области информирует о проведении в ноябре-декабре 2018 года </w:t>
      </w:r>
      <w:proofErr w:type="spellStart"/>
      <w:r w:rsidRPr="003D66DB">
        <w:rPr>
          <w:color w:val="000000"/>
          <w:sz w:val="28"/>
          <w:szCs w:val="28"/>
        </w:rPr>
        <w:t>вебинаров</w:t>
      </w:r>
      <w:proofErr w:type="spellEnd"/>
      <w:r w:rsidRPr="003D66DB">
        <w:rPr>
          <w:color w:val="000000"/>
          <w:sz w:val="28"/>
          <w:szCs w:val="28"/>
        </w:rPr>
        <w:t xml:space="preserve"> по актуальным вопросам психолого-педагогического просвещения родителей, в том числе имеющих детей с ограниченными возможностями здоровья, педагогов.</w:t>
      </w:r>
    </w:p>
    <w:p w:rsidR="000C0B02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Направляем для учета в работе и информирования родителей и педагогов график проведения </w:t>
      </w:r>
      <w:proofErr w:type="spellStart"/>
      <w:r w:rsidRPr="003D66DB">
        <w:rPr>
          <w:color w:val="000000"/>
          <w:sz w:val="28"/>
          <w:szCs w:val="28"/>
        </w:rPr>
        <w:t>вебинаров</w:t>
      </w:r>
      <w:proofErr w:type="spellEnd"/>
      <w:r w:rsidRPr="003D66DB">
        <w:rPr>
          <w:color w:val="000000"/>
          <w:sz w:val="28"/>
          <w:szCs w:val="28"/>
        </w:rPr>
        <w:t xml:space="preserve"> в ноябре 2018 года.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proofErr w:type="spellStart"/>
      <w:r w:rsidRPr="003D66DB">
        <w:rPr>
          <w:color w:val="000000"/>
          <w:sz w:val="28"/>
          <w:szCs w:val="28"/>
        </w:rPr>
        <w:t>Вебинары</w:t>
      </w:r>
      <w:proofErr w:type="spellEnd"/>
      <w:r w:rsidRPr="003D66DB">
        <w:rPr>
          <w:color w:val="000000"/>
          <w:sz w:val="28"/>
          <w:szCs w:val="28"/>
        </w:rPr>
        <w:t xml:space="preserve"> проводятся в рамках областного проекта «Родительские университеты» при поддержке Регионального ресурсного центра развития доступной образовательной среды в системе образования Свердловской области.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Минимальные требования к компьютеру, необходимые для участия в </w:t>
      </w:r>
      <w:proofErr w:type="spellStart"/>
      <w:r w:rsidRPr="003D66DB">
        <w:rPr>
          <w:color w:val="000000"/>
          <w:sz w:val="28"/>
          <w:szCs w:val="28"/>
        </w:rPr>
        <w:t>вебинарах</w:t>
      </w:r>
      <w:proofErr w:type="spellEnd"/>
      <w:r w:rsidRPr="003D66DB">
        <w:rPr>
          <w:color w:val="000000"/>
          <w:sz w:val="28"/>
          <w:szCs w:val="28"/>
        </w:rPr>
        <w:t xml:space="preserve">: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1)        выход в сеть «Интернет» не менее 2 Мбит/с;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2)        процессор </w:t>
      </w:r>
      <w:proofErr w:type="spellStart"/>
      <w:r w:rsidRPr="003D66DB">
        <w:rPr>
          <w:color w:val="000000"/>
          <w:sz w:val="28"/>
          <w:szCs w:val="28"/>
        </w:rPr>
        <w:t>Intel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Core</w:t>
      </w:r>
      <w:proofErr w:type="spellEnd"/>
      <w:r w:rsidRPr="003D66DB">
        <w:rPr>
          <w:color w:val="000000"/>
          <w:sz w:val="28"/>
          <w:szCs w:val="28"/>
        </w:rPr>
        <w:t xml:space="preserve"> 2 </w:t>
      </w:r>
      <w:proofErr w:type="spellStart"/>
      <w:r w:rsidRPr="003D66DB">
        <w:rPr>
          <w:color w:val="000000"/>
          <w:sz w:val="28"/>
          <w:szCs w:val="28"/>
        </w:rPr>
        <w:t>Duo</w:t>
      </w:r>
      <w:proofErr w:type="spellEnd"/>
      <w:r w:rsidRPr="003D66DB">
        <w:rPr>
          <w:color w:val="000000"/>
          <w:sz w:val="28"/>
          <w:szCs w:val="28"/>
        </w:rPr>
        <w:t xml:space="preserve"> 2.13 ГГц и выше,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3)        оперативная память от 2 Гб и выше;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4)        операционная система: </w:t>
      </w:r>
      <w:proofErr w:type="spellStart"/>
      <w:r w:rsidRPr="003D66DB">
        <w:rPr>
          <w:color w:val="000000"/>
          <w:sz w:val="28"/>
          <w:szCs w:val="28"/>
        </w:rPr>
        <w:t>Windows</w:t>
      </w:r>
      <w:proofErr w:type="spellEnd"/>
      <w:r w:rsidRPr="003D66DB">
        <w:rPr>
          <w:color w:val="000000"/>
          <w:sz w:val="28"/>
          <w:szCs w:val="28"/>
        </w:rPr>
        <w:t xml:space="preserve"> 7 и выше; </w:t>
      </w:r>
      <w:proofErr w:type="spellStart"/>
      <w:r w:rsidRPr="003D66DB">
        <w:rPr>
          <w:color w:val="000000"/>
          <w:sz w:val="28"/>
          <w:szCs w:val="28"/>
        </w:rPr>
        <w:t>Mac</w:t>
      </w:r>
      <w:proofErr w:type="spellEnd"/>
      <w:r w:rsidRPr="003D66DB">
        <w:rPr>
          <w:color w:val="000000"/>
          <w:sz w:val="28"/>
          <w:szCs w:val="28"/>
        </w:rPr>
        <w:t xml:space="preserve"> OS X 10.10.5 и выше;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5)        поддерживаемые браузеры: </w:t>
      </w:r>
      <w:proofErr w:type="spellStart"/>
      <w:r w:rsidRPr="003D66DB">
        <w:rPr>
          <w:color w:val="000000"/>
          <w:sz w:val="28"/>
          <w:szCs w:val="28"/>
        </w:rPr>
        <w:t>Internet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Explorer</w:t>
      </w:r>
      <w:proofErr w:type="spellEnd"/>
      <w:r w:rsidRPr="003D66DB">
        <w:rPr>
          <w:color w:val="000000"/>
          <w:sz w:val="28"/>
          <w:szCs w:val="28"/>
        </w:rPr>
        <w:t xml:space="preserve"> 11 / </w:t>
      </w:r>
      <w:proofErr w:type="spellStart"/>
      <w:r w:rsidRPr="003D66DB">
        <w:rPr>
          <w:color w:val="000000"/>
          <w:sz w:val="28"/>
          <w:szCs w:val="28"/>
        </w:rPr>
        <w:t>Edge</w:t>
      </w:r>
      <w:proofErr w:type="spellEnd"/>
      <w:r w:rsidRPr="003D66DB">
        <w:rPr>
          <w:color w:val="000000"/>
          <w:sz w:val="28"/>
          <w:szCs w:val="28"/>
        </w:rPr>
        <w:t xml:space="preserve">, </w:t>
      </w:r>
      <w:proofErr w:type="spellStart"/>
      <w:r w:rsidRPr="003D66DB">
        <w:rPr>
          <w:color w:val="000000"/>
          <w:sz w:val="28"/>
          <w:szCs w:val="28"/>
        </w:rPr>
        <w:t>Google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Chrome</w:t>
      </w:r>
      <w:proofErr w:type="spellEnd"/>
      <w:r w:rsidRPr="003D66DB">
        <w:rPr>
          <w:color w:val="000000"/>
          <w:sz w:val="28"/>
          <w:szCs w:val="28"/>
        </w:rPr>
        <w:t xml:space="preserve"> 60 и выше, </w:t>
      </w:r>
      <w:proofErr w:type="spellStart"/>
      <w:r w:rsidRPr="003D66DB">
        <w:rPr>
          <w:color w:val="000000"/>
          <w:sz w:val="28"/>
          <w:szCs w:val="28"/>
        </w:rPr>
        <w:t>Mozilla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Firefox</w:t>
      </w:r>
      <w:proofErr w:type="spellEnd"/>
      <w:r w:rsidRPr="003D66DB">
        <w:rPr>
          <w:color w:val="000000"/>
          <w:sz w:val="28"/>
          <w:szCs w:val="28"/>
        </w:rPr>
        <w:t xml:space="preserve"> 58 и выше, </w:t>
      </w:r>
      <w:proofErr w:type="spellStart"/>
      <w:r w:rsidRPr="003D66DB">
        <w:rPr>
          <w:color w:val="000000"/>
          <w:sz w:val="28"/>
          <w:szCs w:val="28"/>
        </w:rPr>
        <w:t>Opera</w:t>
      </w:r>
      <w:proofErr w:type="spellEnd"/>
      <w:r w:rsidRPr="003D66DB">
        <w:rPr>
          <w:color w:val="000000"/>
          <w:sz w:val="28"/>
          <w:szCs w:val="28"/>
        </w:rPr>
        <w:t xml:space="preserve"> 50 и выше, </w:t>
      </w:r>
      <w:proofErr w:type="spellStart"/>
      <w:r w:rsidRPr="003D66DB">
        <w:rPr>
          <w:color w:val="000000"/>
          <w:sz w:val="28"/>
          <w:szCs w:val="28"/>
        </w:rPr>
        <w:t>Safari</w:t>
      </w:r>
      <w:proofErr w:type="spellEnd"/>
      <w:r w:rsidRPr="003D66DB">
        <w:rPr>
          <w:color w:val="000000"/>
          <w:sz w:val="28"/>
          <w:szCs w:val="28"/>
        </w:rPr>
        <w:t xml:space="preserve"> 10 и выше, </w:t>
      </w:r>
      <w:proofErr w:type="spellStart"/>
      <w:r w:rsidRPr="003D66DB">
        <w:rPr>
          <w:color w:val="000000"/>
          <w:sz w:val="28"/>
          <w:szCs w:val="28"/>
        </w:rPr>
        <w:t>Яндекс.Браузер</w:t>
      </w:r>
      <w:proofErr w:type="spellEnd"/>
      <w:r w:rsidRPr="003D66DB">
        <w:rPr>
          <w:color w:val="000000"/>
          <w:sz w:val="28"/>
          <w:szCs w:val="28"/>
        </w:rPr>
        <w:t xml:space="preserve"> 18 и выше;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6)        установленный плагин </w:t>
      </w:r>
      <w:proofErr w:type="spellStart"/>
      <w:r w:rsidRPr="003D66DB">
        <w:rPr>
          <w:color w:val="000000"/>
          <w:sz w:val="28"/>
          <w:szCs w:val="28"/>
        </w:rPr>
        <w:t>Adobe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Flash</w:t>
      </w:r>
      <w:proofErr w:type="spellEnd"/>
      <w:r w:rsidRPr="003D66DB">
        <w:rPr>
          <w:color w:val="000000"/>
          <w:sz w:val="28"/>
          <w:szCs w:val="28"/>
        </w:rPr>
        <w:t xml:space="preserve"> </w:t>
      </w:r>
      <w:proofErr w:type="spellStart"/>
      <w:r w:rsidRPr="003D66DB">
        <w:rPr>
          <w:color w:val="000000"/>
          <w:sz w:val="28"/>
          <w:szCs w:val="28"/>
        </w:rPr>
        <w:t>Player</w:t>
      </w:r>
      <w:proofErr w:type="spellEnd"/>
      <w:r w:rsidRPr="003D66DB">
        <w:rPr>
          <w:color w:val="000000"/>
          <w:sz w:val="28"/>
          <w:szCs w:val="28"/>
        </w:rPr>
        <w:t xml:space="preserve"> версии 24 и выше;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7)        звуковые колонки или встроенные динамики.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Регистрация осуществляется по ссылке на </w:t>
      </w:r>
      <w:proofErr w:type="spellStart"/>
      <w:r w:rsidRPr="003D66DB">
        <w:rPr>
          <w:color w:val="000000"/>
          <w:sz w:val="28"/>
          <w:szCs w:val="28"/>
        </w:rPr>
        <w:t>вебинар</w:t>
      </w:r>
      <w:proofErr w:type="spellEnd"/>
      <w:r w:rsidRPr="003D66DB">
        <w:rPr>
          <w:color w:val="000000"/>
          <w:sz w:val="28"/>
          <w:szCs w:val="28"/>
        </w:rPr>
        <w:t>, указанной в графике.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 xml:space="preserve">Выдача сертификатов слушателям </w:t>
      </w:r>
      <w:proofErr w:type="spellStart"/>
      <w:r w:rsidRPr="003D66DB">
        <w:rPr>
          <w:color w:val="000000"/>
          <w:sz w:val="28"/>
          <w:szCs w:val="28"/>
        </w:rPr>
        <w:t>вебинаров</w:t>
      </w:r>
      <w:proofErr w:type="spellEnd"/>
      <w:r w:rsidRPr="003D66DB">
        <w:rPr>
          <w:color w:val="000000"/>
          <w:sz w:val="28"/>
          <w:szCs w:val="28"/>
        </w:rPr>
        <w:t xml:space="preserve"> не предусмотрена. </w:t>
      </w:r>
    </w:p>
    <w:p w:rsidR="00AE63DF" w:rsidRPr="003D66DB" w:rsidRDefault="00AE63DF" w:rsidP="00AE63DF">
      <w:pPr>
        <w:pStyle w:val="rmcslhttmailrucssattributepostfix"/>
        <w:ind w:firstLine="709"/>
        <w:jc w:val="both"/>
        <w:rPr>
          <w:color w:val="000000"/>
          <w:sz w:val="28"/>
          <w:szCs w:val="28"/>
        </w:rPr>
      </w:pPr>
      <w:r w:rsidRPr="003D66DB">
        <w:rPr>
          <w:color w:val="000000"/>
          <w:sz w:val="28"/>
          <w:szCs w:val="28"/>
        </w:rPr>
        <w:t>При наличии вопросов необходимо звонить по телефону: (343) 210-21-22</w:t>
      </w:r>
    </w:p>
    <w:p w:rsidR="00144D65" w:rsidRDefault="000C0B02">
      <w:pPr>
        <w:rPr>
          <w:rFonts w:ascii="Times New Roman" w:hAnsi="Times New Roman" w:cs="Times New Roman"/>
          <w:b/>
          <w:sz w:val="28"/>
          <w:szCs w:val="28"/>
        </w:rPr>
      </w:pPr>
      <w:r w:rsidRPr="00144D65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proofErr w:type="spellStart"/>
      <w:r w:rsidRPr="00144D65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144D65">
        <w:rPr>
          <w:rFonts w:ascii="Times New Roman" w:hAnsi="Times New Roman" w:cs="Times New Roman"/>
          <w:b/>
          <w:sz w:val="28"/>
          <w:szCs w:val="28"/>
        </w:rPr>
        <w:t xml:space="preserve"> размещен на сайте МКДОУ </w:t>
      </w:r>
    </w:p>
    <w:p w:rsidR="00757782" w:rsidRPr="00144D65" w:rsidRDefault="000C0B02">
      <w:pPr>
        <w:rPr>
          <w:rFonts w:ascii="Times New Roman" w:hAnsi="Times New Roman" w:cs="Times New Roman"/>
          <w:b/>
          <w:sz w:val="28"/>
          <w:szCs w:val="28"/>
        </w:rPr>
      </w:pPr>
      <w:r w:rsidRPr="00144D65">
        <w:rPr>
          <w:rFonts w:ascii="Times New Roman" w:hAnsi="Times New Roman" w:cs="Times New Roman"/>
          <w:b/>
          <w:sz w:val="28"/>
          <w:szCs w:val="28"/>
        </w:rPr>
        <w:t>«Детский сад № 20</w:t>
      </w:r>
      <w:proofErr w:type="gramStart"/>
      <w:r w:rsidRPr="00144D65">
        <w:rPr>
          <w:rFonts w:ascii="Times New Roman" w:hAnsi="Times New Roman" w:cs="Times New Roman"/>
          <w:b/>
          <w:sz w:val="28"/>
          <w:szCs w:val="28"/>
        </w:rPr>
        <w:t>»</w:t>
      </w:r>
      <w:r w:rsidR="00144D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44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65" w:rsidRPr="00AA2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144D65" w:rsidRPr="00AA29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4D65">
        <w:rPr>
          <w:rFonts w:ascii="Times New Roman" w:hAnsi="Times New Roman" w:cs="Times New Roman"/>
          <w:b/>
          <w:sz w:val="28"/>
          <w:szCs w:val="28"/>
        </w:rPr>
        <w:t>(</w:t>
      </w:r>
      <w:r w:rsidRPr="00144D65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144D65">
        <w:rPr>
          <w:rFonts w:ascii="Times New Roman" w:hAnsi="Times New Roman" w:cs="Times New Roman"/>
          <w:b/>
          <w:sz w:val="28"/>
          <w:szCs w:val="28"/>
        </w:rPr>
        <w:t>20.</w:t>
      </w:r>
      <w:proofErr w:type="spellStart"/>
      <w:r w:rsidRPr="00144D65">
        <w:rPr>
          <w:rFonts w:ascii="Times New Roman" w:hAnsi="Times New Roman" w:cs="Times New Roman"/>
          <w:b/>
          <w:sz w:val="28"/>
          <w:szCs w:val="28"/>
          <w:lang w:val="en-US"/>
        </w:rPr>
        <w:t>tvoysadik</w:t>
      </w:r>
      <w:proofErr w:type="spellEnd"/>
      <w:r w:rsidRPr="00144D6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4D6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44D65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757782" w:rsidRPr="00144D65" w:rsidSect="003D66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DF"/>
    <w:rsid w:val="000C0B02"/>
    <w:rsid w:val="00144D65"/>
    <w:rsid w:val="003D66DB"/>
    <w:rsid w:val="00653FC6"/>
    <w:rsid w:val="00757782"/>
    <w:rsid w:val="00AA29EC"/>
    <w:rsid w:val="00A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0A95"/>
  <w15:chartTrackingRefBased/>
  <w15:docId w15:val="{94B0A692-C71D-4F61-ACAD-B25CE044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slhttmailrucssattributepostfix">
    <w:name w:val="rmcslhtt_mailru_css_attribute_postfix"/>
    <w:basedOn w:val="a"/>
    <w:rsid w:val="00AE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2018-11-09T04:12:00Z</dcterms:created>
  <dcterms:modified xsi:type="dcterms:W3CDTF">2018-11-09T04:24:00Z</dcterms:modified>
</cp:coreProperties>
</file>