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3698"/>
      </w:tblGrid>
      <w:tr w:rsidR="00C86A04" w:rsidTr="00C86A04">
        <w:tc>
          <w:tcPr>
            <w:tcW w:w="4690" w:type="dxa"/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 xml:space="preserve">Приложение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 xml:space="preserve">к Акту готовности МБДОУ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«Детский сад № 20»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 2021 / 2022 учебному году</w:t>
            </w:r>
          </w:p>
        </w:tc>
      </w:tr>
    </w:tbl>
    <w:p w:rsidR="00C86A04" w:rsidRDefault="00C86A04" w:rsidP="00C86A0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480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819"/>
        <w:gridCol w:w="5385"/>
        <w:gridCol w:w="4607"/>
      </w:tblGrid>
      <w:tr w:rsidR="00C86A04" w:rsidTr="00C86A04">
        <w:trPr>
          <w:cantSplit/>
          <w:trHeight w:val="41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стро-ки</w:t>
            </w:r>
            <w:proofErr w:type="spellEnd"/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Наименование мероприятия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Требования к исполнению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Информация о состоянии на момент проверки, проблемы, рекомендации</w:t>
            </w:r>
          </w:p>
        </w:tc>
      </w:tr>
    </w:tbl>
    <w:p w:rsidR="00C86A04" w:rsidRDefault="00C86A04" w:rsidP="00C86A0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16"/>
        <w:gridCol w:w="5394"/>
        <w:gridCol w:w="4627"/>
      </w:tblGrid>
      <w:tr w:rsidR="00C86A04" w:rsidTr="00C86A04">
        <w:trPr>
          <w:cantSplit/>
          <w:trHeight w:val="187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</w:tr>
      <w:tr w:rsidR="00C86A04" w:rsidTr="00C86A04">
        <w:trPr>
          <w:trHeight w:val="3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1. Характеристика образовательной организации</w:t>
            </w: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Устав МБДОУ «Детский сад № 20» утвержден Распоряжением Управления образования городского округа Дегтярск от 23.12.2019г. № 60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Свидетельство 66 АУ № 326604 от 18.06.2012г.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Свидетельство 66 ФУ № 326605 от 18.06.2012г.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лицензии на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право ведения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образовательной деятельности, свидетельство об аккредитации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Лицензия № 20356 от 15.04.2020 года, выдана – Министерством образования и молодежной политики Свердловской области, срок действия –  бессрочно, приложение – имеется;</w:t>
            </w:r>
          </w:p>
          <w:p w:rsidR="00C86A04" w:rsidRDefault="00C86A04" w:rsidP="000B23F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в лицензии, уставу – соответствуют;</w:t>
            </w:r>
          </w:p>
          <w:p w:rsidR="00C86A04" w:rsidRDefault="00C86A04" w:rsidP="000B23F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организация образовательной деятельности по образовательным программам дошкольного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образования, присмотр и уход за детьми;</w:t>
            </w:r>
          </w:p>
          <w:p w:rsidR="00C86A04" w:rsidRDefault="00C86A04" w:rsidP="000B23F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предоставление дополнительных образовательных услуг – не предоставляются;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5)  свидетельство об аккредитации – от 28.12.2007г., № 3842, серия ФФ 145811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образовательных программ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имеется – образовательная программа, утвержденная приказом заведующей от 26.07.2021г. № 95, принята на совете педагогов (протокол № 28 от 23.07.2021г.)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программ развития образовательной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имеется программа развития, утвержденная приказом № 98 от 09.08.2018г;</w:t>
            </w:r>
          </w:p>
          <w:p w:rsidR="00C86A04" w:rsidRDefault="00C86A0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 какой срок на 5 лет;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плана работы образовательной организации на 2021 – 2022 учебный год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план работы на 2021 – 2022 учебный год – имеется, утвержден на Совете педагогов, протокол № 35 от 02.07.2021г. (приказ № 76 от 02.07.2021г.)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Количество объектов (территорий) образовательной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-102" w:firstLine="102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всего (единиц) – 1;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Условия работы образовательной организации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 одну  смену;</w:t>
            </w:r>
          </w:p>
          <w:p w:rsidR="00C86A04" w:rsidRDefault="00C86A0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количество воспитанников – 82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28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проектная допустимая численность воспитанников (человек) – 82;</w:t>
            </w:r>
          </w:p>
          <w:p w:rsidR="00C86A04" w:rsidRDefault="00C86A04" w:rsidP="000B23F1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количество групп по комплектованию –4;</w:t>
            </w:r>
          </w:p>
          <w:p w:rsidR="00C86A04" w:rsidRDefault="00C86A04" w:rsidP="000B23F1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 том числе с применением дистанционных образовательных технологий (человек) – 82;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Укомплектованность образовательной организации кадрами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по штатному расписанию: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Администрация – 1;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Учителя – 0;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Воспитатели – 8 (в том числе старший воспитатель, музыкальный руководитель);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мастера производственного обучения – 0;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научные работники – 0; 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медицинские работники – 1;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иные работники – 16;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по факту: 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Администрация – 1;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Учителя – 0;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Воспитатели – 8 (в том числе старший воспитатель, музыкальный руководитель);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мастера производственного обучения –0;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научные работники –0;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медицинские работники –1;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иные работники – 16;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наличие вакансий (указать) – 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2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13.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Готовность (оборудование, ремонт) систем: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1) канализации;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отопления;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водоснабжения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акты технического контроля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 xml:space="preserve"> :</w:t>
            </w:r>
            <w:proofErr w:type="gramEnd"/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Акт № 10 от 22.07.2021г.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Акт № 12 от 22.07.2021г.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Акт № 11 от 22.07.2021г.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МБДОУ оснащено детской мебелью в соответствии с нормами и ростовыми группами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МБДОУ обеспеченно методической литературой в соответствии с ФГОС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на 100%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Оснащенность мастерских в соответствии с требованиями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21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и готовность физкультурного/спортивного зала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Физкультурный зал соответствует нормам и правилам техники безопасности, а также возрастным особенностям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спортивного оборудования и инвентаря, состояние оборудования и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Спортивное оборудование, инвентарь – имеется;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Состояние оборудования и инвентаря –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удовлетворительное, акты разрешения на использование № 6 от 15.07.2021г., составлен МБДОУ «Детский сад № 20»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21.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и состояние стадиона/спортивной площадки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спортивная площадка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соответствует ГОСТ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Акт № 2 от 15.07.2021г., составлен – МБДОУ «Детский сад № 20»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2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23.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4. Пожарная безопасность образовательной организации</w:t>
            </w: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предписание/акт – нет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нарушений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нарушений, срок устранения которых истек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с указанием сроков устранения (каким документом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утвержден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5) отчеты об устранении нарушений – 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ответственных лиц по пожарной безопасности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Приказ № 23 от 22.01.2021г.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Обучение правилам пожарной безопасности (далее – ППБ)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руководитель организации обучен по пожарному минимуму – Удостоверение № 8397 от 29.06.2021г.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АНО ДПО «Учебный центр экономики, управления и охраны труда»;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ответственный в образовательной организации обучен по пожарному минимуму – Удостоверение № 8399 от 29.06.2021г.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«Учебный центр экономики, управления и охраны труда»;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3) обучение сотрудников ППБ – проводится по плану;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4) обучение воспитанников ППБ – проводится на занятиях по ОБЖ;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5) эвакуационные учения с воспитанниками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 проводятся – 2 раза в год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27.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Состояние первичных средств пожаротушения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достаточность имеющихся средств пожаротушения – достаточно, имеются: 6 огнетушителей порошковых;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наличие журнала учета средств – имеется;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проверка средств на срок годности – 15.01.2021г. (срок годности порошковых огнетушителей – 5 лет)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система АПС в наличии имеется, находится в исправном состоянии, акт технического состояния системы оповещения от  28.07.2021г., составлен ООО «Сонар Мониторинг»;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2) вывод АПС, системы оповещения акт № 181 от 14.07.2021г., составлен – 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Актай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Мониторинг»;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договор на обслуживание  № 115-21- ТМО от 01.01.2021г. 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Актай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Мониторинг»;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наименование программно-аппаратного комплекса «Тендем – 2 М»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3) договор на обслуживание  № 03/01 от  01.01.2021г. ООО «Сонар Мониторинг»;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4) наличие иных систем пожарной автоматики – 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29.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Состояние путей эвакуации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Пути эвакуации соответствуют требованиям пожарной безопасности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Электроустановки соответствуют требованиям пожарной безопасности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измерения сопротивления изоляции электрооборудования и силовых  кабелей (Протокол № 26/21 от 16.06.2021г.)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измерение тока однофазного короткого замыкания (Протокол № 05/21 от 16.06.2021г.)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 проверка цепи между заземлением и заземляющим элементом (Протокол № 24/21 от 16.06.2021г.)  составлен 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Элестра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5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внутреннее – акт проверки технического состояния от 22.03.2021г., составлен 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Элестра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»;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2) наружное – Сводный  акт проверки от 30.05.2021г., составлен МУК «Управление по делам гражданской обороны и чрезвычайным ситуациям городского округа Дегтярск»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декларации пожарной безопасности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декларация зарегистрирована в отделе НД и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городского округа Ревда, городского округа Дегтярск Полевского городского округа УНД и ПР ГУМЧС России по СО от 06.10.2016г. № 65488000 – ТО - 000206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34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33.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5. Санитарно-гигиенические и медицинские мероприятия</w:t>
            </w: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предписаний органов Федеральной службы по надзору в сфере защиты прав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потребителей и благополучия человека по Свердловской области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1) предписание/акт – нет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нарушений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нарушений, срок устранения которых истек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4) наличие плана устранения нарушений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 указанием сроков устранения (каким документом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утвержден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) -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5) отчеты об устранении нарушений – 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8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Организация профессиональной гигиенической подготовки и аттестации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обучение руководителя образовательной организации  – 27.07. 2020г ФБУЗ «Центр гигиены и эпидемиологии Свердловской области» г. Первоуральск;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в образовательной организации – 27.07.2020г. ФБУЗ «Центр гигиены и эпидемиологии Свердловской области»    г. Первоуральск;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обучение сотрудников – 23.07.2021г.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Организация питания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1) в ДОУ имеется пищеблок;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пищеблок оснащен оборудованием и столовой мебелью в полном объеме;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3) проведен технический контроль соответствия технологического и холодильного оборудования паспортным характеристикам – акт технического состояния холодильного и технологического оборудования пищеблока от 15.07.2021г., составлен – МБДОУ «Детский сад № 20»;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4) организация горячего питания: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 счет собственной столовой;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договоры на поставку продуктов питания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Договор № 7 от 01.07.2021г. на поставку продуктов питания ИП Камалова Э.Т.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Договор № 8 от 01.07.2021г. на поставку молочной продукц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ии ООО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«Ревдинский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молочный комбинат»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Договор № 9 от 01.07.2021г. на поставку хлебобулочных изделий ИП Важенин Д.Л.;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5) планируемый охват воспитанников горячим питанием – 82 ребенка 100%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6) в МБДОУ разработана и внедрена система ХАССП – 02.05.2017г.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Медицинский осмотр сотрудников проводится в соответствии с установленным графиком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установка для очистки и обеззараживания воды на пищеблоке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Акт обследования технического состояния вентиляционных каналов от 30.06.2021г., составлен проверяющей организацией 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Элестра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Состояние медицинского сопровождения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наличие медицинского кабинета – имеется;</w:t>
            </w:r>
          </w:p>
          <w:p w:rsidR="00C86A04" w:rsidRDefault="00C86A0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лицензия на право медицинской деятельности – нет;</w:t>
            </w:r>
          </w:p>
          <w:p w:rsidR="00C86A04" w:rsidRDefault="00C86A0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договор с ГБУЗ СО «Дегтярская ГБ» на оказание медицинского обслуживания воспитанников от 08.02.2021г. № 5-ОВ/21;</w:t>
            </w:r>
          </w:p>
          <w:p w:rsidR="00C86A04" w:rsidRDefault="00C86A0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ДОУ обеспечено медицинским персоналом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4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водоснабжения необходимо представить данные исследований после проведения этих работ)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Протокол лабораторных испытаний №  5817, 5821 от 16.04.2021г., проба воды соответствует требованиям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СанПин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2.1.4.1074 – 01, составлен ФБУЗ «Центр гигиены и эпидемиологии в Свердловской области» г. Первоуральск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42.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 w:eastAsia="en-US"/>
              </w:rPr>
              <w:t>COVID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- 19</w:t>
            </w:r>
          </w:p>
        </w:tc>
      </w:tr>
      <w:tr w:rsidR="00C86A04" w:rsidTr="00C86A04">
        <w:trPr>
          <w:trHeight w:val="3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val="en-US" w:eastAsia="en-US"/>
              </w:rPr>
              <w:t>43</w:t>
            </w:r>
            <w:r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Имеются бактерицидные лампы по обеззараживанию воздуха.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8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44.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val="en-US"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 каждой группой закреплена отдельная групповая ячейка.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2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условий для гигиенической обработке рук с применением кожных антисептиков (дозаторов) при входе в образовательную организацию, помещения для приема пищи, санитарные узлы и туалетные комнаты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Имеются в наличие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– 2 дозатора на каждую входную группу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2 дозатора на вход обеденную зону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2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Имеются одноразовые маски в достаточном количестве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Имеются: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(исходя из численности  воспитанников): до 100 человек –  4 штуки (1 в медицинском кабинете)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Всего – 5 штук 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48.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7. Антитеррористическая защищенность образовательной организации</w:t>
            </w: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Наличие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по Свердловской области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предписание/акт проверки – нет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недостатков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недостатков, срок устранения которых истек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3) наличие плана устранения недостатков с указанием сроков устранения – нет;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4) отчеты об устранении недостатков – 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50.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Паспорт безопасности образовательной организации имеется, разработан, согласован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подразделениях: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УФСБ России по Свердловской области г. Первоуральск (31 декабря 2019 года);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Ревдинский ОВО – филиал ФГУКУ «УВО ВНГ России по Свердловской области (декабрь 2019 года);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3) ОНД и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ГО Ревда, ГО Дегтярск, Полевского ГО УНД и ПР ГУ МЧС России по Свердловской области (декабрь 2019г.)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Приказ № 28 от 25.01.2021г. «О назначении ответственного за антитеррористическую безопасность»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Проведение обучения, инструктажей по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антитеррористической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укрепленности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количество обученных сотрудников – 2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(руководитель, старший воспитатель – 2018 год);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количество инструктажей – 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Планы эвакуации имеются: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План эвакуации 1 этажа;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 План эвакуации 2 этажа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пропускного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внутриобъектового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режимов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Приказ № 37 от 01.02.2021г. «Об организации  пропускного и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внутриобъектового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режима  в МБДОУ «Детский сад № 20» на 2021 год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6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Организация физической охраны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предусмотрена в штатном расписании – сторож (в ночное время);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в дневное время – охрана ЧОП (договор № 136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от 01.02.2021г. ООО Частное предприятие «Линкор»)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56.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кнопки тревожной сигнализации (далее – КТС)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1) КТС имеется,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исправна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, акт от 31.07.2021г., составлен – ФГКУ «УВО ВНГ России по Свердловской области»;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вывод КТС – отдел вневедомственной охраны г. Дегтярск;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3) договор на обслуживание ФГУП «Охрана»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Росгвардии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 № 256 –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от 01.01.2021г.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1) объектовая система оповещения – «Рокот – 2», установлен программно – аппаратный комплекс «Стрелец – Мониторинг» с выходом на пульт Единой дежурно – диспетчерской службы г. Первоуральск; 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Договор № 115-21- ТМО от 01.01.2021г.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32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Система охранной сигнализации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система охранной сигнализации имеется, система исправна;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Договор № 256/1 от 01.01.2021г. «О реагировании нарядов полиции в случае срабатывания тревожной сигнализации»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Система видеонаблюдения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имеется  (установка по периметру, внутри здания образовательной организации);</w:t>
            </w:r>
          </w:p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количество камер – 4 (в том числе: 1 – внутри здания образовательной организации,  по периметру – 3);</w:t>
            </w:r>
          </w:p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вывод изображения – имеется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 xml:space="preserve"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Пост охраны имеется, с установкой систем видеонаблюдения, охранной сигнализацией.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60.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Пост охраны имеется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Металлоискатель имеется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–  СКУД (домофон)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Ворота обеспечивают жесткую фиксацию их створок в закрытом положении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Оборудованных  контрольно пропускных пунктов на территории – нет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противотаранными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устройствами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знак «Движение запрещено»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наличие ограждения – имеется;</w:t>
            </w:r>
          </w:p>
          <w:p w:rsidR="00C86A04" w:rsidRDefault="00C86A0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состояние ограждения – удовлетворительное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Оснащение объектов (территорий) системой наружного освещения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наличие – имеется;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система наружного освещения – исправна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68.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8. Информационная безопасность</w:t>
            </w: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Проведение ревизии библиотечного фонда на выявление литературы, содержащей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материалы экстремистской направленности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Акт от 22.07.2021г., составлен МБДОУ «Детский сад № 20»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Имеется, обслуживающая организация ПАО «Мобильные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ТелеСистемы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(МТС), договор № 50168574151 от  01.01.2021г.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к сети Интернет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договорных обязатель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 xml:space="preserve">ств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с пр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овайдером на предоставление контент-фильтрации для трафика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наличие/отсутствие (указать реквизиты документа)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наименование и тип контент-фильтра;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к сети Интернет, имеют контент-фильтр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Проверка исправности контентной фильтрации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даты проверок (указать реквизиты документа)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по информационной безопасности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Приказ № 95 от 26.07.2021г.  «О назначении ответственного лица за информационный обмен и информационную безопасность» (ответственный старший воспитатель)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76.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9. Безопасность дорожного движения</w:t>
            </w: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Безопасность школьных перевозок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наличие лицензии по перевозкам пассажиров и иных лиц автобусами (указать реквизиты);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услуг (ГЛОНАСС) (указать реквизиты);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4) численность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, подвозимых в образовательную организацию;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6) организация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предрейсового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послерейсового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осмотров (технического и медицинского) (кем проводится, указать реквизиты);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7) дата последнего технического осмотра (указать реквизиты документа);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8) укомплектованность водителями;</w:t>
            </w:r>
          </w:p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9) стаж работы водителя, обучение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(в том числе визуализированного паспорта) – имеется;</w:t>
            </w:r>
          </w:p>
          <w:p w:rsidR="00C86A04" w:rsidRDefault="00C86A04" w:rsidP="000B23F1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паспорт утвержден – 2020 г.;</w:t>
            </w:r>
          </w:p>
          <w:p w:rsidR="00C86A04" w:rsidRDefault="00C86A04" w:rsidP="000B23F1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паспорт согласован ОГИБДД ММО МВД России «Ревдинский  (2020г.);</w:t>
            </w:r>
          </w:p>
          <w:p w:rsidR="00C86A04" w:rsidRDefault="00C86A04" w:rsidP="000B23F1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паспорт согласован Главой городского округа Дегтярск 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2020г.)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spacing w:val="-6"/>
                <w:lang w:eastAsia="en-US"/>
              </w:rPr>
              <w:t>Наличие площадки по обучению детей правилам дорожного движения (</w:t>
            </w:r>
            <w:proofErr w:type="gramStart"/>
            <w:r>
              <w:rPr>
                <w:rFonts w:ascii="Liberation Serif" w:hAnsi="Liberation Serif" w:cs="Liberation Serif"/>
                <w:spacing w:val="-6"/>
                <w:lang w:eastAsia="en-US"/>
              </w:rPr>
              <w:t>уличная</w:t>
            </w:r>
            <w:proofErr w:type="gramEnd"/>
            <w:r>
              <w:rPr>
                <w:rFonts w:ascii="Liberation Serif" w:hAnsi="Liberation Serif" w:cs="Liberation Serif"/>
                <w:spacing w:val="-6"/>
                <w:lang w:eastAsia="en-US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pacing w:val="-6"/>
                <w:lang w:eastAsia="en-US"/>
              </w:rPr>
              <w:t>внутришкольная</w:t>
            </w:r>
            <w:proofErr w:type="spellEnd"/>
            <w:r>
              <w:rPr>
                <w:rFonts w:ascii="Liberation Serif" w:hAnsi="Liberation Serif" w:cs="Liberation Serif"/>
                <w:spacing w:val="-6"/>
                <w:lang w:eastAsia="en-US"/>
              </w:rPr>
              <w:t>), наличие учебно-тренировочного перекрестка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класса «Светофор»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уголков безопасности дорожного движения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Уголки безопасности дорожного движения имеются во всех группах (4 группы) и в фойе МБДОУ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82.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 w:rsidP="000B23F1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39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 – имеется;</w:t>
            </w:r>
          </w:p>
          <w:p w:rsidR="00C86A04" w:rsidRDefault="00C86A04" w:rsidP="000B23F1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39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соответствии с ГОСТом – 1 пешеходный переход;</w:t>
            </w:r>
          </w:p>
          <w:p w:rsidR="00C86A04" w:rsidRDefault="00C86A04" w:rsidP="000B23F1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76" w:lineRule="auto"/>
              <w:ind w:left="39" w:firstLine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и состояние тротуаров на маршрутах движения детей, исключающих их движение по проезжей части – имеются, состояние тротуаров – удовлетворительное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83.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10. Охрана труда</w:t>
            </w: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Уполномоченный по охране труда в МБДОУ – завхоз Нуриева Рашида Гайнельяновна (Приказ № 50 от 22.03.2019г.)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коллективного договора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на 2021 – 2024гг. зарегистрирован ГКУ службы занятости населения Свердловской области «Ревдинский центр занятости»  12.05.2021г. № 11 - КД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руководитель обучен – 16.03.2021г. (внеочередное обучение);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обучен старший воспитатель – 16.03.2021г. (внеочередное обучение);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обучен уполномоченный по охране труда – 16.03.2021г. (внеочередное обучение)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План работы по охране труда на 2021 год – имеется от 22.01.2021г.</w:t>
            </w:r>
          </w:p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План работы по предупреждению травматизма на 2021 год – имеется от 22.01.2021г.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инструкций по охране труда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Имеются, утвержденные приказом № 53 от 05.04.2021г.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журналов по проведению инструктажей по охране труда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Имеются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При приеме на работу. Для работающих сотрудников  – 2 раза в год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Состояние аттестации рабочих мест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(специальная оценка условий труда) на начало учебного года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Специальная оценка условий труда утверждена 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08.07.2021г.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1) количество рабочих мест, всего – 27;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2) количество аттестованных рабочих мест – 27;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3) количество неаттестованных рабочих мест – нет,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4) планируемые сроки аттестации – 2026 год</w:t>
            </w:r>
          </w:p>
          <w:p w:rsidR="00C86A04" w:rsidRDefault="00C86A0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3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92.</w:t>
            </w:r>
          </w:p>
        </w:tc>
        <w:tc>
          <w:tcPr>
            <w:tcW w:w="1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Раздел 11. Ремонтные работы</w:t>
            </w:r>
          </w:p>
        </w:tc>
      </w:tr>
      <w:tr w:rsidR="00C86A04" w:rsidTr="00C86A04">
        <w:trPr>
          <w:trHeight w:val="2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Проведение капитального ремонта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Не планируется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Проведение текущего ремонта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Не планируется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86A04" w:rsidTr="00C86A04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–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04" w:rsidRDefault="00C86A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C86A04" w:rsidRDefault="00C86A04" w:rsidP="00C86A04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86A04" w:rsidRDefault="00C86A04" w:rsidP="00C86A04"/>
    <w:p w:rsidR="00F612B7" w:rsidRDefault="00F612B7">
      <w:bookmarkStart w:id="0" w:name="_GoBack"/>
      <w:bookmarkEnd w:id="0"/>
    </w:p>
    <w:sectPr w:rsidR="00F612B7" w:rsidSect="00C86A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4"/>
    <w:rsid w:val="00C86A04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3383</Words>
  <Characters>19287</Characters>
  <Application>Microsoft Office Word</Application>
  <DocSecurity>0</DocSecurity>
  <Lines>160</Lines>
  <Paragraphs>45</Paragraphs>
  <ScaleCrop>false</ScaleCrop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2021-08-16T03:51:00Z</dcterms:created>
  <dcterms:modified xsi:type="dcterms:W3CDTF">2021-08-16T03:54:00Z</dcterms:modified>
</cp:coreProperties>
</file>